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2" w:type="dxa"/>
        <w:jc w:val="center"/>
        <w:tblCellMar>
          <w:left w:w="57" w:type="dxa"/>
          <w:right w:w="57" w:type="dxa"/>
        </w:tblCellMar>
        <w:tblLook w:val="01E0" w:firstRow="1" w:lastRow="1" w:firstColumn="1" w:lastColumn="1" w:noHBand="0" w:noVBand="0"/>
      </w:tblPr>
      <w:tblGrid>
        <w:gridCol w:w="4387"/>
        <w:gridCol w:w="5245"/>
      </w:tblGrid>
      <w:tr w:rsidR="00A0778C" w:rsidRPr="00A0778C" w:rsidTr="00036DCC">
        <w:trPr>
          <w:trHeight w:val="516"/>
          <w:jc w:val="center"/>
        </w:trPr>
        <w:tc>
          <w:tcPr>
            <w:tcW w:w="4387" w:type="dxa"/>
          </w:tcPr>
          <w:p w:rsidR="00826599" w:rsidRPr="00A0778C" w:rsidRDefault="00826599" w:rsidP="00826599">
            <w:pPr>
              <w:spacing w:after="0" w:line="240" w:lineRule="auto"/>
              <w:jc w:val="center"/>
              <w:rPr>
                <w:rFonts w:ascii="Times New Roman" w:hAnsi="Times New Roman" w:cs="Times New Roman"/>
                <w:sz w:val="26"/>
                <w:szCs w:val="28"/>
              </w:rPr>
            </w:pPr>
            <w:r w:rsidRPr="00A0778C">
              <w:rPr>
                <w:rFonts w:ascii="Times New Roman" w:hAnsi="Times New Roman" w:cs="Times New Roman"/>
                <w:sz w:val="26"/>
                <w:szCs w:val="28"/>
              </w:rPr>
              <w:t>UBND TỈNH NINH THUẬN</w:t>
            </w:r>
          </w:p>
          <w:p w:rsidR="00826599" w:rsidRPr="00A0778C" w:rsidRDefault="00826599" w:rsidP="00826599">
            <w:pPr>
              <w:spacing w:after="120" w:line="240" w:lineRule="auto"/>
              <w:jc w:val="center"/>
              <w:rPr>
                <w:rFonts w:ascii="Times New Roman" w:hAnsi="Times New Roman" w:cs="Times New Roman"/>
                <w:sz w:val="26"/>
                <w:szCs w:val="28"/>
              </w:rPr>
            </w:pPr>
            <w:r w:rsidRPr="00A0778C">
              <w:rPr>
                <w:rFonts w:ascii="Times New Roman" w:hAnsi="Times New Roman" w:cs="Times New Roman"/>
                <w:noProof/>
                <w:sz w:val="26"/>
                <w:szCs w:val="28"/>
              </w:rPr>
              <mc:AlternateContent>
                <mc:Choice Requires="wps">
                  <w:drawing>
                    <wp:anchor distT="0" distB="0" distL="114300" distR="114300" simplePos="0" relativeHeight="251659264" behindDoc="0" locked="0" layoutInCell="1" allowOverlap="1" wp14:anchorId="28A1FDB9" wp14:editId="698F706E">
                      <wp:simplePos x="0" y="0"/>
                      <wp:positionH relativeFrom="column">
                        <wp:posOffset>814705</wp:posOffset>
                      </wp:positionH>
                      <wp:positionV relativeFrom="paragraph">
                        <wp:posOffset>207010</wp:posOffset>
                      </wp:positionV>
                      <wp:extent cx="1185545" cy="0"/>
                      <wp:effectExtent l="10160" t="12065" r="1397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D8A85" id="_x0000_t32" coordsize="21600,21600" o:spt="32" o:oned="t" path="m,l21600,21600e" filled="f">
                      <v:path arrowok="t" fillok="f" o:connecttype="none"/>
                      <o:lock v:ext="edit" shapetype="t"/>
                    </v:shapetype>
                    <v:shape id="Straight Arrow Connector 4" o:spid="_x0000_s1026" type="#_x0000_t32" style="position:absolute;margin-left:64.15pt;margin-top:16.3pt;width:9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"/>
                  </w:pict>
                </mc:Fallback>
              </mc:AlternateContent>
            </w:r>
            <w:r w:rsidRPr="00A0778C">
              <w:rPr>
                <w:rFonts w:ascii="Times New Roman" w:hAnsi="Times New Roman" w:cs="Times New Roman"/>
                <w:b/>
                <w:spacing w:val="-10"/>
                <w:sz w:val="26"/>
                <w:szCs w:val="28"/>
              </w:rPr>
              <w:t>SỞ THÔNG TIN VÀ TRUYỀN THÔNG</w:t>
            </w:r>
          </w:p>
        </w:tc>
        <w:tc>
          <w:tcPr>
            <w:tcW w:w="5245" w:type="dxa"/>
          </w:tcPr>
          <w:p w:rsidR="00826599" w:rsidRPr="00A0778C" w:rsidRDefault="00826599" w:rsidP="00826599">
            <w:pPr>
              <w:spacing w:after="0" w:line="240" w:lineRule="auto"/>
              <w:jc w:val="center"/>
              <w:rPr>
                <w:rFonts w:ascii="Times New Roman" w:hAnsi="Times New Roman" w:cs="Times New Roman"/>
                <w:b/>
                <w:spacing w:val="-10"/>
                <w:sz w:val="26"/>
                <w:szCs w:val="28"/>
              </w:rPr>
            </w:pPr>
            <w:r w:rsidRPr="00A0778C">
              <w:rPr>
                <w:rFonts w:ascii="Times New Roman" w:hAnsi="Times New Roman" w:cs="Times New Roman"/>
                <w:b/>
                <w:spacing w:val="-10"/>
                <w:sz w:val="26"/>
                <w:szCs w:val="28"/>
              </w:rPr>
              <w:t>CỘNG HOÀ XÃ HỘI CHỦ NGHĨA VIỆT NAM</w:t>
            </w:r>
          </w:p>
          <w:p w:rsidR="00826599" w:rsidRPr="00A0778C" w:rsidRDefault="00826599" w:rsidP="00826599">
            <w:pPr>
              <w:spacing w:after="120" w:line="240" w:lineRule="auto"/>
              <w:jc w:val="center"/>
              <w:rPr>
                <w:rFonts w:ascii="Times New Roman" w:hAnsi="Times New Roman" w:cs="Times New Roman"/>
                <w:sz w:val="26"/>
                <w:szCs w:val="28"/>
              </w:rPr>
            </w:pPr>
            <w:r w:rsidRPr="00A0778C">
              <w:rPr>
                <w:rFonts w:ascii="Times New Roman" w:hAnsi="Times New Roman" w:cs="Times New Roman"/>
                <w:b/>
                <w:noProof/>
                <w:sz w:val="26"/>
                <w:szCs w:val="28"/>
              </w:rPr>
              <mc:AlternateContent>
                <mc:Choice Requires="wps">
                  <w:drawing>
                    <wp:anchor distT="0" distB="0" distL="114300" distR="114300" simplePos="0" relativeHeight="251660288" behindDoc="0" locked="0" layoutInCell="1" allowOverlap="1" wp14:anchorId="3ED91E14" wp14:editId="2A63B13F">
                      <wp:simplePos x="0" y="0"/>
                      <wp:positionH relativeFrom="column">
                        <wp:posOffset>623570</wp:posOffset>
                      </wp:positionH>
                      <wp:positionV relativeFrom="paragraph">
                        <wp:posOffset>207010</wp:posOffset>
                      </wp:positionV>
                      <wp:extent cx="2027555" cy="0"/>
                      <wp:effectExtent l="13970" t="12065" r="635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6EEC2" id="Straight Arrow Connector 3" o:spid="_x0000_s1026" type="#_x0000_t32" style="position:absolute;margin-left:49.1pt;margin-top:16.3pt;width:15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"/>
                  </w:pict>
                </mc:Fallback>
              </mc:AlternateContent>
            </w:r>
            <w:r w:rsidRPr="00A0778C">
              <w:rPr>
                <w:rFonts w:ascii="Times New Roman" w:hAnsi="Times New Roman" w:cs="Times New Roman"/>
                <w:b/>
                <w:sz w:val="26"/>
                <w:szCs w:val="28"/>
              </w:rPr>
              <w:t>Độc lập - Tự do - Hạnh phúc</w:t>
            </w:r>
          </w:p>
        </w:tc>
      </w:tr>
      <w:tr w:rsidR="00A0778C" w:rsidRPr="00A0778C" w:rsidTr="00036DCC">
        <w:trPr>
          <w:jc w:val="center"/>
        </w:trPr>
        <w:tc>
          <w:tcPr>
            <w:tcW w:w="4387" w:type="dxa"/>
          </w:tcPr>
          <w:p w:rsidR="00826599" w:rsidRPr="00A0778C" w:rsidRDefault="00826599" w:rsidP="00826599">
            <w:pPr>
              <w:spacing w:after="120" w:line="240" w:lineRule="auto"/>
              <w:jc w:val="center"/>
              <w:rPr>
                <w:rFonts w:ascii="Times New Roman" w:hAnsi="Times New Roman" w:cs="Times New Roman"/>
                <w:sz w:val="28"/>
                <w:szCs w:val="28"/>
              </w:rPr>
            </w:pPr>
            <w:r w:rsidRPr="00A0778C">
              <w:rPr>
                <w:rFonts w:ascii="Times New Roman" w:hAnsi="Times New Roman" w:cs="Times New Roman"/>
                <w:sz w:val="28"/>
                <w:szCs w:val="28"/>
              </w:rPr>
              <w:t>Số:           /STTTT-CN</w:t>
            </w:r>
          </w:p>
        </w:tc>
        <w:tc>
          <w:tcPr>
            <w:tcW w:w="5245" w:type="dxa"/>
          </w:tcPr>
          <w:p w:rsidR="00826599" w:rsidRPr="00A0778C" w:rsidRDefault="00826599" w:rsidP="00826599">
            <w:pPr>
              <w:spacing w:after="120" w:line="240" w:lineRule="auto"/>
              <w:jc w:val="center"/>
              <w:rPr>
                <w:rFonts w:ascii="Times New Roman" w:hAnsi="Times New Roman" w:cs="Times New Roman"/>
                <w:sz w:val="28"/>
                <w:szCs w:val="28"/>
              </w:rPr>
            </w:pPr>
            <w:r w:rsidRPr="00A0778C">
              <w:rPr>
                <w:rFonts w:ascii="Times New Roman" w:hAnsi="Times New Roman" w:cs="Times New Roman"/>
                <w:i/>
                <w:sz w:val="28"/>
                <w:szCs w:val="28"/>
              </w:rPr>
              <w:t>Ninh Thuận, ngày        tháng 3 năm 2024</w:t>
            </w:r>
          </w:p>
        </w:tc>
      </w:tr>
      <w:tr w:rsidR="00A0778C" w:rsidRPr="00A0778C" w:rsidTr="00036DCC">
        <w:trPr>
          <w:jc w:val="center"/>
        </w:trPr>
        <w:tc>
          <w:tcPr>
            <w:tcW w:w="4387" w:type="dxa"/>
          </w:tcPr>
          <w:p w:rsidR="00826599" w:rsidRPr="00A0778C" w:rsidRDefault="00826599" w:rsidP="00826599">
            <w:pPr>
              <w:spacing w:after="120" w:line="240" w:lineRule="auto"/>
              <w:jc w:val="center"/>
              <w:rPr>
                <w:rFonts w:ascii="Times New Roman" w:hAnsi="Times New Roman" w:cs="Times New Roman"/>
                <w:sz w:val="28"/>
                <w:szCs w:val="28"/>
              </w:rPr>
            </w:pPr>
          </w:p>
        </w:tc>
        <w:tc>
          <w:tcPr>
            <w:tcW w:w="5245" w:type="dxa"/>
          </w:tcPr>
          <w:p w:rsidR="00826599" w:rsidRPr="00A0778C" w:rsidRDefault="00826599" w:rsidP="00826599">
            <w:pPr>
              <w:spacing w:after="120" w:line="240" w:lineRule="auto"/>
              <w:rPr>
                <w:rFonts w:ascii="Times New Roman" w:hAnsi="Times New Roman" w:cs="Times New Roman"/>
                <w:sz w:val="28"/>
                <w:szCs w:val="28"/>
              </w:rPr>
            </w:pPr>
          </w:p>
        </w:tc>
      </w:tr>
    </w:tbl>
    <w:bookmarkStart w:id="0" w:name="_GoBack"/>
    <w:p w:rsidR="00826599" w:rsidRPr="00A0778C" w:rsidRDefault="00A44EF2" w:rsidP="00A44EF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2355053</wp:posOffset>
                </wp:positionH>
                <wp:positionV relativeFrom="paragraph">
                  <wp:posOffset>686435</wp:posOffset>
                </wp:positionV>
                <wp:extent cx="956930" cy="0"/>
                <wp:effectExtent l="0" t="0" r="15240" b="19050"/>
                <wp:wrapNone/>
                <wp:docPr id="1" name="Freeform 1"/>
                <wp:cNvGraphicFramePr/>
                <a:graphic xmlns:a="http://schemas.openxmlformats.org/drawingml/2006/main">
                  <a:graphicData uri="http://schemas.microsoft.com/office/word/2010/wordprocessingShape">
                    <wps:wsp>
                      <wps:cNvSpPr/>
                      <wps:spPr>
                        <a:xfrm>
                          <a:off x="0" y="0"/>
                          <a:ext cx="956930" cy="0"/>
                        </a:xfrm>
                        <a:custGeom>
                          <a:avLst/>
                          <a:gdLst>
                            <a:gd name="connsiteX0" fmla="*/ 0 w 956930"/>
                            <a:gd name="connsiteY0" fmla="*/ 0 h 0"/>
                            <a:gd name="connsiteX1" fmla="*/ 956930 w 956930"/>
                            <a:gd name="connsiteY1" fmla="*/ 0 h 0"/>
                          </a:gdLst>
                          <a:ahLst/>
                          <a:cxnLst>
                            <a:cxn ang="0">
                              <a:pos x="connsiteX0" y="connsiteY0"/>
                            </a:cxn>
                            <a:cxn ang="0">
                              <a:pos x="connsiteX1" y="connsiteY1"/>
                            </a:cxn>
                          </a:cxnLst>
                          <a:rect l="l" t="t" r="r" b="b"/>
                          <a:pathLst>
                            <a:path w="956930">
                              <a:moveTo>
                                <a:pt x="0" y="0"/>
                              </a:moveTo>
                              <a:lnTo>
                                <a:pt x="956930"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2146F1" id="Freeform 1" o:spid="_x0000_s1026" style="position:absolute;margin-left:185.45pt;margin-top:54.05pt;width:75.35pt;height: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56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" path="m,l956930,e" filled="f" strokecolor="black [3200]" strokeweight=".5pt">
                <v:stroke joinstyle="miter"/>
                <v:path arrowok="t" o:connecttype="custom" o:connectlocs="0,0;956930,0" o:connectangles="0,0"/>
              </v:shape>
            </w:pict>
          </mc:Fallback>
        </mc:AlternateContent>
      </w:r>
      <w:r w:rsidR="00826599" w:rsidRPr="00A0778C">
        <w:rPr>
          <w:rFonts w:ascii="Times New Roman" w:hAnsi="Times New Roman" w:cs="Times New Roman"/>
          <w:b/>
          <w:sz w:val="28"/>
          <w:szCs w:val="28"/>
        </w:rPr>
        <w:t>BÁO CÁO</w:t>
      </w:r>
      <w:r w:rsidR="00826599" w:rsidRPr="00A0778C">
        <w:rPr>
          <w:rFonts w:ascii="Times New Roman" w:hAnsi="Times New Roman" w:cs="Times New Roman"/>
          <w:b/>
          <w:sz w:val="28"/>
          <w:szCs w:val="28"/>
        </w:rPr>
        <w:br/>
        <w:t xml:space="preserve">Tổng hợp tình hình triển khai công tác chuyển đổi số </w:t>
      </w:r>
      <w:r w:rsidR="00826599" w:rsidRPr="00A0778C">
        <w:rPr>
          <w:rFonts w:ascii="Times New Roman" w:hAnsi="Times New Roman" w:cs="Times New Roman"/>
          <w:b/>
          <w:sz w:val="28"/>
          <w:szCs w:val="28"/>
        </w:rPr>
        <w:br/>
        <w:t>của các doanh nghiệp trên địa bàn tỉnh</w:t>
      </w:r>
      <w:bookmarkEnd w:id="0"/>
    </w:p>
    <w:p w:rsidR="00826599" w:rsidRPr="00A0778C" w:rsidRDefault="00826599" w:rsidP="007F1B5C">
      <w:pPr>
        <w:ind w:firstLine="720"/>
        <w:jc w:val="both"/>
        <w:rPr>
          <w:rFonts w:ascii="Times New Roman" w:hAnsi="Times New Roman" w:cs="Times New Roman"/>
          <w:sz w:val="28"/>
          <w:szCs w:val="28"/>
        </w:rPr>
      </w:pPr>
    </w:p>
    <w:p w:rsidR="007F1B5C" w:rsidRPr="00A0778C" w:rsidRDefault="00826599"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Tiếp nhận C</w:t>
      </w:r>
      <w:r w:rsidR="007F1B5C" w:rsidRPr="00A0778C">
        <w:rPr>
          <w:rFonts w:ascii="Times New Roman" w:hAnsi="Times New Roman" w:cs="Times New Roman"/>
          <w:sz w:val="28"/>
          <w:szCs w:val="28"/>
        </w:rPr>
        <w:t>ông văn số 966/VPUB-VXNV ngày 12/3/2024 của Uỷ ban Nhân dân tỉnh Ninh Thuận về việc chuẩn bị nội dung phục vụ cuộc họp Ban điều hành chuyển đổi số tỉnh.</w:t>
      </w:r>
    </w:p>
    <w:p w:rsidR="00826599" w:rsidRPr="00A0778C" w:rsidRDefault="00826599"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Sở Thông tin và Truyền thông tổng hợp báo cáo công tác triển khai thực hiện chuyển đổi số trên địa bàn tỉnh như sau:</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I. Kết quả triển khai thực hiện của các doanh nghiệp </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Style w:val="Vanbnnidung"/>
          <w:rFonts w:ascii="Times New Roman" w:hAnsi="Times New Roman" w:cs="Times New Roman"/>
          <w:b/>
          <w:sz w:val="28"/>
          <w:szCs w:val="28"/>
          <w:lang w:eastAsia="vi-VN"/>
        </w:rPr>
        <w:t>1.</w:t>
      </w:r>
      <w:r w:rsidRPr="00A0778C">
        <w:rPr>
          <w:rStyle w:val="Vanbnnidung"/>
          <w:rFonts w:ascii="Times New Roman" w:hAnsi="Times New Roman" w:cs="Times New Roman"/>
          <w:sz w:val="28"/>
          <w:szCs w:val="28"/>
          <w:lang w:eastAsia="vi-VN"/>
        </w:rPr>
        <w:t xml:space="preserve"> </w:t>
      </w:r>
      <w:r w:rsidRPr="00A0778C">
        <w:rPr>
          <w:rFonts w:ascii="Times New Roman" w:hAnsi="Times New Roman" w:cs="Times New Roman"/>
          <w:b/>
          <w:sz w:val="28"/>
          <w:szCs w:val="28"/>
        </w:rPr>
        <w:t>Công ty Cổ phần viễn thông FPT</w:t>
      </w:r>
    </w:p>
    <w:p w:rsidR="009E0EE7" w:rsidRPr="00A44EF2" w:rsidRDefault="009E0EE7" w:rsidP="005B0F20">
      <w:pPr>
        <w:spacing w:after="120" w:line="240" w:lineRule="auto"/>
        <w:ind w:firstLine="567"/>
        <w:jc w:val="both"/>
        <w:rPr>
          <w:rFonts w:ascii="Times New Roman" w:hAnsi="Times New Roman" w:cs="Times New Roman"/>
          <w:b/>
          <w:sz w:val="28"/>
          <w:szCs w:val="28"/>
        </w:rPr>
      </w:pPr>
      <w:r w:rsidRPr="00A44EF2">
        <w:rPr>
          <w:rFonts w:ascii="Times New Roman" w:hAnsi="Times New Roman" w:cs="Times New Roman"/>
          <w:b/>
          <w:sz w:val="28"/>
          <w:szCs w:val="28"/>
        </w:rPr>
        <w:t xml:space="preserve">1.1. Phối hợp triển khai App Công Dân số cho tỉnh Ninh Thuận: </w:t>
      </w:r>
    </w:p>
    <w:p w:rsidR="004A6AEB" w:rsidRPr="004A6AEB" w:rsidRDefault="004A6AEB" w:rsidP="005B0F20">
      <w:pPr>
        <w:spacing w:after="120" w:line="240" w:lineRule="auto"/>
        <w:ind w:firstLine="567"/>
        <w:jc w:val="both"/>
        <w:rPr>
          <w:rFonts w:ascii="Times New Roman" w:hAnsi="Times New Roman" w:cs="Times New Roman"/>
          <w:sz w:val="28"/>
          <w:szCs w:val="28"/>
        </w:rPr>
      </w:pPr>
      <w:r w:rsidRPr="004A6AEB">
        <w:rPr>
          <w:rFonts w:ascii="Times New Roman" w:hAnsi="Times New Roman" w:cs="Times New Roman"/>
          <w:sz w:val="28"/>
          <w:szCs w:val="28"/>
        </w:rPr>
        <w:t xml:space="preserve">Đã đưa vào vận hành hệ thống App CDS tỉnh Ninh Thuận vào ngày 19/12/2024. </w:t>
      </w:r>
    </w:p>
    <w:p w:rsidR="00A44EF2" w:rsidRDefault="004A6AEB" w:rsidP="005B0F20">
      <w:pPr>
        <w:spacing w:after="120" w:line="240" w:lineRule="auto"/>
        <w:ind w:firstLine="567"/>
        <w:jc w:val="both"/>
        <w:rPr>
          <w:rFonts w:ascii="Times New Roman" w:hAnsi="Times New Roman" w:cs="Times New Roman"/>
          <w:b/>
          <w:sz w:val="28"/>
          <w:szCs w:val="28"/>
        </w:rPr>
      </w:pPr>
      <w:r w:rsidRPr="00A44EF2">
        <w:rPr>
          <w:rFonts w:ascii="Times New Roman" w:hAnsi="Times New Roman" w:cs="Times New Roman"/>
          <w:b/>
          <w:sz w:val="28"/>
          <w:szCs w:val="28"/>
        </w:rPr>
        <w:t xml:space="preserve">1.2. Tổ chức các cuộc thi tuyên truyền trên Hệ thống Khảo thí Online </w:t>
      </w:r>
    </w:p>
    <w:p w:rsidR="00A44EF2" w:rsidRDefault="004A6AEB" w:rsidP="00A44EF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A6AEB">
        <w:rPr>
          <w:rFonts w:ascii="Times New Roman" w:hAnsi="Times New Roman" w:cs="Times New Roman"/>
          <w:sz w:val="28"/>
          <w:szCs w:val="28"/>
        </w:rPr>
        <w:t xml:space="preserve"> Tìm hiểu truyển thống 79 năm ngày thành lập Quân đội nhân dân Việt Nam (Bắt đầu từ lúc 8h00’ ngày 15/12 đến 16h00’ ngày 30/12/2023)</w:t>
      </w:r>
      <w:r w:rsidR="00A44EF2">
        <w:rPr>
          <w:rFonts w:ascii="Times New Roman" w:hAnsi="Times New Roman" w:cs="Times New Roman"/>
          <w:sz w:val="28"/>
          <w:szCs w:val="28"/>
        </w:rPr>
        <w:t xml:space="preserve"> trên</w:t>
      </w:r>
      <w:r w:rsidRPr="004A6AEB">
        <w:rPr>
          <w:rFonts w:ascii="Times New Roman" w:hAnsi="Times New Roman" w:cs="Times New Roman"/>
          <w:sz w:val="28"/>
          <w:szCs w:val="28"/>
        </w:rPr>
        <w:t xml:space="preserve"> </w:t>
      </w:r>
      <w:r w:rsidR="00A44EF2">
        <w:rPr>
          <w:rFonts w:ascii="Times New Roman" w:hAnsi="Times New Roman" w:cs="Times New Roman"/>
          <w:sz w:val="28"/>
          <w:szCs w:val="28"/>
        </w:rPr>
        <w:t>Trang thông tin điện tử</w:t>
      </w:r>
      <w:r w:rsidR="00A44EF2" w:rsidRPr="004A6AEB">
        <w:rPr>
          <w:rFonts w:ascii="Times New Roman" w:hAnsi="Times New Roman" w:cs="Times New Roman"/>
          <w:sz w:val="28"/>
          <w:szCs w:val="28"/>
        </w:rPr>
        <w:t>: khaothi.ninhthuan.gov.vn</w:t>
      </w:r>
      <w:r w:rsidR="00A44EF2">
        <w:rPr>
          <w:rFonts w:ascii="Times New Roman" w:hAnsi="Times New Roman" w:cs="Times New Roman"/>
          <w:sz w:val="28"/>
          <w:szCs w:val="28"/>
        </w:rPr>
        <w:t>.</w:t>
      </w:r>
      <w:r w:rsidR="00A44EF2" w:rsidRPr="004A6AEB">
        <w:rPr>
          <w:rFonts w:ascii="Times New Roman" w:hAnsi="Times New Roman" w:cs="Times New Roman"/>
          <w:sz w:val="28"/>
          <w:szCs w:val="28"/>
        </w:rPr>
        <w:t xml:space="preserve"> Các cuộc thi đã tổ chức tại tỉnh Ninh Thuận: </w:t>
      </w:r>
    </w:p>
    <w:p w:rsidR="004A6AEB" w:rsidRDefault="004A6AEB" w:rsidP="005B0F20">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6AEB">
        <w:rPr>
          <w:rFonts w:ascii="Times New Roman" w:hAnsi="Times New Roman" w:cs="Times New Roman"/>
          <w:sz w:val="28"/>
          <w:szCs w:val="28"/>
        </w:rPr>
        <w:t>Hiện t</w:t>
      </w:r>
      <w:r>
        <w:rPr>
          <w:rFonts w:ascii="Times New Roman" w:hAnsi="Times New Roman" w:cs="Times New Roman"/>
          <w:sz w:val="28"/>
          <w:szCs w:val="28"/>
        </w:rPr>
        <w:t>ại</w:t>
      </w:r>
      <w:r w:rsidRPr="004A6AEB">
        <w:rPr>
          <w:rFonts w:ascii="Times New Roman" w:hAnsi="Times New Roman" w:cs="Times New Roman"/>
          <w:sz w:val="28"/>
          <w:szCs w:val="28"/>
        </w:rPr>
        <w:t>: FPT phối hợp cùng Trung tâm CNTT thuộc Sở TT&amp;TT tỉnh Ninh Thuận tích hợp hệ thống Khảo thí online vào hệ thống App CDS, dự kiến ngày 22/3/2024 sẽ hoàn thành việc tích hợp.</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1.</w:t>
      </w:r>
      <w:r w:rsidR="00A44EF2">
        <w:rPr>
          <w:rFonts w:ascii="Times New Roman" w:hAnsi="Times New Roman" w:cs="Times New Roman"/>
          <w:b/>
          <w:sz w:val="28"/>
          <w:szCs w:val="28"/>
        </w:rPr>
        <w:t>3</w:t>
      </w:r>
      <w:r w:rsidRPr="00A0778C">
        <w:rPr>
          <w:rFonts w:ascii="Times New Roman" w:hAnsi="Times New Roman" w:cs="Times New Roman"/>
          <w:b/>
          <w:sz w:val="28"/>
          <w:szCs w:val="28"/>
        </w:rPr>
        <w:t>. Phối hợp triển khai mô hình Trung tâm dữ liệu dùng chung</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Triển khai mô hình Trung tâm dữ liệu dùng chung: </w:t>
      </w:r>
      <w:r w:rsidR="005B0F20" w:rsidRPr="00A0778C">
        <w:rPr>
          <w:rFonts w:ascii="Times New Roman" w:hAnsi="Times New Roman" w:cs="Times New Roman"/>
          <w:sz w:val="28"/>
          <w:szCs w:val="28"/>
        </w:rPr>
        <w:t>Triển khai Cổng dữ liệu mở trên địa bàn tỉnh Ninh Thuận</w:t>
      </w:r>
      <w:r w:rsidR="00A44EF2">
        <w:rPr>
          <w:rFonts w:ascii="Times New Roman" w:hAnsi="Times New Roman" w:cs="Times New Roman"/>
          <w:sz w:val="28"/>
          <w:szCs w:val="28"/>
        </w:rPr>
        <w:t xml:space="preserve"> và</w:t>
      </w:r>
      <w:r w:rsidR="005B0F20" w:rsidRPr="00A0778C">
        <w:rPr>
          <w:rFonts w:ascii="Times New Roman" w:hAnsi="Times New Roman" w:cs="Times New Roman"/>
          <w:sz w:val="28"/>
          <w:szCs w:val="28"/>
        </w:rPr>
        <w:t xml:space="preserve"> </w:t>
      </w:r>
      <w:r w:rsidR="00A44EF2">
        <w:rPr>
          <w:rFonts w:ascii="Times New Roman" w:hAnsi="Times New Roman" w:cs="Times New Roman"/>
          <w:sz w:val="28"/>
          <w:szCs w:val="28"/>
        </w:rPr>
        <w:t xml:space="preserve">Kho </w:t>
      </w:r>
      <w:r w:rsidRPr="00A0778C">
        <w:rPr>
          <w:rFonts w:ascii="Times New Roman" w:hAnsi="Times New Roman" w:cs="Times New Roman"/>
          <w:sz w:val="28"/>
          <w:szCs w:val="28"/>
        </w:rPr>
        <w:t>dữ liệu</w:t>
      </w:r>
      <w:r w:rsidR="005B0F20" w:rsidRPr="00A0778C">
        <w:rPr>
          <w:rFonts w:ascii="Times New Roman" w:hAnsi="Times New Roman" w:cs="Times New Roman"/>
          <w:sz w:val="28"/>
          <w:szCs w:val="28"/>
        </w:rPr>
        <w:t xml:space="preserve"> </w:t>
      </w:r>
      <w:r w:rsidR="00A44EF2">
        <w:rPr>
          <w:rFonts w:ascii="Times New Roman" w:hAnsi="Times New Roman" w:cs="Times New Roman"/>
          <w:sz w:val="28"/>
          <w:szCs w:val="28"/>
        </w:rPr>
        <w:t xml:space="preserve">dùng chung </w:t>
      </w:r>
      <w:r w:rsidRPr="00A0778C">
        <w:rPr>
          <w:rFonts w:ascii="Times New Roman" w:hAnsi="Times New Roman" w:cs="Times New Roman"/>
          <w:sz w:val="28"/>
          <w:szCs w:val="28"/>
        </w:rPr>
        <w:t>là công cụ hỗ trợ việc quản lý, hoạch định dữ liệu đô thị, hình thành các cơ sở dữ liệu dùng chung; Khai phá hình thành các dữ liệu giá trịgia tăng, hình thành hệ sinh thái dữ liệu chính quyền - người dân - doanh nghiệp đô thị thông qua cơ chế cung cấp, chia sẻ và đóng góp dữ liệu.</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2. V</w:t>
      </w:r>
      <w:r w:rsidR="00AF5F3C" w:rsidRPr="00A0778C">
        <w:rPr>
          <w:rFonts w:ascii="Times New Roman" w:hAnsi="Times New Roman" w:cs="Times New Roman"/>
          <w:b/>
          <w:sz w:val="28"/>
          <w:szCs w:val="28"/>
        </w:rPr>
        <w:t>iettel Ninh Thuận</w:t>
      </w:r>
    </w:p>
    <w:p w:rsidR="009E0EE7" w:rsidRPr="00A0778C" w:rsidRDefault="009E0EE7" w:rsidP="005B0F20">
      <w:pPr>
        <w:spacing w:after="120" w:line="240" w:lineRule="auto"/>
        <w:ind w:firstLine="567"/>
        <w:jc w:val="both"/>
        <w:rPr>
          <w:rFonts w:ascii="Times New Roman" w:hAnsi="Times New Roman" w:cs="Times New Roman"/>
          <w:b/>
          <w:sz w:val="28"/>
          <w:szCs w:val="28"/>
        </w:rPr>
      </w:pPr>
      <w:bookmarkStart w:id="1" w:name="_Hlk138061476"/>
      <w:r w:rsidRPr="00A0778C">
        <w:rPr>
          <w:rFonts w:ascii="Times New Roman" w:hAnsi="Times New Roman" w:cs="Times New Roman"/>
          <w:b/>
          <w:sz w:val="28"/>
          <w:szCs w:val="28"/>
        </w:rPr>
        <w:t>2.1. Hỗ trợ, phối hợp xây dựng chiến lược chuyển đổi số</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Cử nhân sự tham gia Tổ giúp việc, Ban chỉ đạo chuyển đổi số cấp tỉnh, huyện/TP qua đó kịp thời hỗ trợ, phối hợp cùng các đơn vị xây dựng đề án Chuyển đổi số; thực hiện góp ý, phản biện chương trình, dự án, đề án về công nghệ thông tin, đô thị thông minh, chuyển đổi số tại các đơn vị.</w:t>
      </w:r>
    </w:p>
    <w:bookmarkEnd w:id="1"/>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lastRenderedPageBreak/>
        <w:t>2.2. Hạ tầng, nền tảng và dữ liệu số</w:t>
      </w:r>
    </w:p>
    <w:p w:rsidR="00AF5F3C" w:rsidRPr="00A0778C" w:rsidRDefault="00AF5F3C" w:rsidP="005B0F20">
      <w:pPr>
        <w:spacing w:after="120" w:line="240" w:lineRule="auto"/>
        <w:ind w:firstLine="567"/>
        <w:jc w:val="both"/>
        <w:rPr>
          <w:rFonts w:ascii="Times New Roman" w:hAnsi="Times New Roman" w:cs="Times New Roman"/>
          <w:sz w:val="28"/>
          <w:szCs w:val="28"/>
        </w:rPr>
      </w:pPr>
      <w:bookmarkStart w:id="2" w:name="_Hlk138061098"/>
      <w:r w:rsidRPr="00A0778C">
        <w:rPr>
          <w:rFonts w:ascii="Times New Roman" w:hAnsi="Times New Roman" w:cs="Times New Roman"/>
          <w:sz w:val="28"/>
          <w:szCs w:val="28"/>
        </w:rPr>
        <w:t xml:space="preserve">- Phủ sóng 4G đến 100% thôn, xóm trên địa bàn tỉnh và vùng phủ đạt 98,56% diện tích có dân; Lắp đặt và phát sóng 75 vị trí trạm 5G trên địa bàn thành phố, vùng phủ đạt 98,4% diện tích thành phố; triển khai mạng cố định băng rộng 100.000 cổng với công nghệ tiên tiến, hiện đại đáp ứng phục vụ phát triển chính quyền điện </w:t>
      </w:r>
      <w:proofErr w:type="gramStart"/>
      <w:r w:rsidRPr="00A0778C">
        <w:rPr>
          <w:rFonts w:ascii="Times New Roman" w:hAnsi="Times New Roman" w:cs="Times New Roman"/>
          <w:sz w:val="28"/>
          <w:szCs w:val="28"/>
        </w:rPr>
        <w:t>tử,  chuyển</w:t>
      </w:r>
      <w:proofErr w:type="gramEnd"/>
      <w:r w:rsidRPr="00A0778C">
        <w:rPr>
          <w:rFonts w:ascii="Times New Roman" w:hAnsi="Times New Roman" w:cs="Times New Roman"/>
          <w:sz w:val="28"/>
          <w:szCs w:val="28"/>
        </w:rPr>
        <w:t xml:space="preserve"> đổi số, thành phố thông minh.</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Triển khai 03 trạm BTS thân thiện, ngụy trang tại Khu K1, công viên 16/4, công viên biển Bình Sơn nhằm đảm bảo mỹ quan đô thị. Hiện Tập đoàn đang chia sẻ dùng chung hệ thống cống bể cáp, trạm BTS với Tập đoàn VNPT và sẵn sàng chia sẽ hạ tầng với các đơn vị khác trên quan điểm chia sẻ 1:1.</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Triển khai hạ tầng viễn thông, cố định băng rộng tại Khu công nghiệp Du Long, Dự án cảng biển tổng hợp Cà Ná.</w:t>
      </w:r>
    </w:p>
    <w:bookmarkEnd w:id="2"/>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2.3. Chính quyền số</w:t>
      </w:r>
    </w:p>
    <w:p w:rsidR="00AF5F3C" w:rsidRPr="00A0778C" w:rsidRDefault="009E0EE7" w:rsidP="005B0F20">
      <w:pPr>
        <w:spacing w:after="120" w:line="240" w:lineRule="auto"/>
        <w:ind w:firstLine="567"/>
        <w:jc w:val="both"/>
        <w:rPr>
          <w:rFonts w:ascii="Times New Roman" w:hAnsi="Times New Roman" w:cs="Times New Roman"/>
          <w:sz w:val="28"/>
          <w:szCs w:val="28"/>
        </w:rPr>
      </w:pPr>
      <w:bookmarkStart w:id="3" w:name="_Hlk138062213"/>
      <w:r w:rsidRPr="00A0778C">
        <w:rPr>
          <w:rFonts w:ascii="Times New Roman" w:hAnsi="Times New Roman" w:cs="Times New Roman"/>
          <w:sz w:val="28"/>
          <w:szCs w:val="28"/>
        </w:rPr>
        <w:t>- Phối hợp vớ</w:t>
      </w:r>
      <w:r w:rsidR="00AF5F3C" w:rsidRPr="00A0778C">
        <w:rPr>
          <w:rFonts w:ascii="Times New Roman" w:hAnsi="Times New Roman" w:cs="Times New Roman"/>
          <w:sz w:val="28"/>
          <w:szCs w:val="28"/>
        </w:rPr>
        <w:t>i UBND TP Phan Rang -</w:t>
      </w:r>
      <w:r w:rsidRPr="00A0778C">
        <w:rPr>
          <w:rFonts w:ascii="Times New Roman" w:hAnsi="Times New Roman" w:cs="Times New Roman"/>
          <w:sz w:val="28"/>
          <w:szCs w:val="28"/>
        </w:rPr>
        <w:t xml:space="preserve"> Tháp Chàm xây dựng và đưa Trung tâm điều hành thông minh vào hoạt động. </w:t>
      </w:r>
      <w:r w:rsidR="00AF5F3C" w:rsidRPr="00A0778C">
        <w:rPr>
          <w:rFonts w:ascii="Times New Roman" w:hAnsi="Times New Roman" w:cs="Times New Roman"/>
          <w:sz w:val="28"/>
          <w:szCs w:val="28"/>
        </w:rPr>
        <w:t>thực hiện khai trương ngày 08/8/2023. Hệ thống tự động tổng hợp số liệu từ các hệ thống Phản ánh hiện trường, Dịch vụ công, … qua đó nâng cao hiệu quả hoạt động của bộ máy hành chính nhà nước và chất lượng phục vụ người dân, doanh nghiệp của thành phố.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Tích hợp hệ thống camera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ninh của Công an tỉnh, camera 16 xã phường về Trung tâm điều hành đô thị thông minh thành phố Phan Rang – Tháp Chàm nhằm kịp thời phát hiện, xử lý các vụ việc có nguy cơ mất an ninh trật tự trên địa bàn thành phố.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 Cử chuyên gia trình bày, tư vấn chuyển đổi số cho Sở Tài nguyên và Môi trường, Sở Y tế, UBND TP Phan Rang – Tháp Chàm. Qua đó nâng cao nhận thức của cán bộ công chức, viên chức về chuyển đổi số, ứng dụng công nghệ thông tin trong công việc.</w:t>
      </w:r>
    </w:p>
    <w:bookmarkEnd w:id="3"/>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2.4. Xã hội số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a) Lĩnh vực y tế: Phối hợp với các cơ sở y tế khởi tạo dữ liệu Hồ sơ sức khỏe điện tử cho người dân trên địa bàn tỉnh đạt 98,9% dân số. Tỷ lệ người dân sử dụng app Hồ sơ sức khỏe để theo dõi lịch sử khám chữa bệnh đạt 54% số người dùng điện thoại thông minh.</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b) Lĩnh vực giáo dục: Tài trợ hơn 300 đường truyền Internet cho các cơ sở giáo dục với tổng kinh phí hơn 1 tỷ đồng/năm. Tài trợ hơn 1.400 SIM cho học sinh nghèo trong chương trình “Sóng và máy tính cho em” với tổng kinh phí 210 triệu. Tài trợ chương trình “Vì em hiếu học” năm 2023 cho 170 em với tổng số tiền 340 triệu đồng.</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c) Hỗ trợ cộng đồng: Triển khai “Chương trình cung cấp dịch vụ viễn thông công ích” cho 6.400 hộ gia đình nghèo, cận nghèo được sử dụng internet (4.000 sim data di động, 2.400 đường truyền Internet cáp quang băng thông rộng)/51 xã, phường.</w:t>
      </w:r>
    </w:p>
    <w:p w:rsidR="00B77DF9" w:rsidRDefault="00AF5F3C" w:rsidP="00A44EF2">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sz w:val="28"/>
          <w:szCs w:val="28"/>
        </w:rPr>
        <w:lastRenderedPageBreak/>
        <w:t xml:space="preserve">d) Ký kết hợp tác triển khai mô hình điểm chuyển đổi số - thanh toán số với 4 xã (Nhơn Sơn, Xuân Hải, Phước Sơn, An Hải), Viettel Ninh Thuận thực hiện đào tạo tổ Tổ công nghệ số công đồng về chuyển đổi số, thanh toán số; phối hợp với các phòng/ban, tổ chức quần chúng xây dựng môi trường thanh toán số; ra quân hướng dẫn, cài đặt ứng dụng Viettel Money cho người dân. </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2.5. Kinh tế số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a) Lĩnh vực bưu chính và thương mại điện tử: </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Phối hợp với Sở Công thương triển khai các điểm bán hàng các Sản phẩm Ocoop trên địa bàn tỉnh; ký thỏa thuận hợp tác với Sở nhằm hỗ trợ, thực hiện chuyển phát hàng hóa tại các điểm này và sàn Thương mại điện tử của Sở quản lý; hỗ trợ 114 doanh nghiệp vừa và nhỏ sử dụng hợp đồng điện tử thay cho hợp đồng truyền thống.</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Tham gia sự kiện "Chuyển đổi số" ngành Ngân hàng về thanh toán không dùng tiền mặt. Kết nối với Cổng thanh toán dịch vụ công Quốc gia phục vụ thanh toán phí/lệ phí hành chính, thu phạt giao </w:t>
      </w:r>
      <w:proofErr w:type="gramStart"/>
      <w:r w:rsidRPr="00A0778C">
        <w:rPr>
          <w:rFonts w:ascii="Times New Roman" w:hAnsi="Times New Roman" w:cs="Times New Roman"/>
          <w:sz w:val="28"/>
          <w:szCs w:val="28"/>
        </w:rPr>
        <w:t>thông,...</w:t>
      </w:r>
      <w:proofErr w:type="gramEnd"/>
      <w:r w:rsidRPr="00A0778C">
        <w:rPr>
          <w:rFonts w:ascii="Times New Roman" w:hAnsi="Times New Roman" w:cs="Times New Roman"/>
          <w:sz w:val="28"/>
          <w:szCs w:val="28"/>
        </w:rPr>
        <w:t xml:space="preserve"> trực tuyến.</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Phối hợp với Sở TT&amp;TT tổ chức truyền thông thanh toán không dùng tiền mặt tại các Chương trình bồi dưỡng, tập huấn kỹ năng số cho Tổ công nghệ số công đồng tại các Huyện/TP, xã/phường.</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Phối hợp với Sở Giáo dục và Đào tạo triển khai thu các khoản phí/học phí không dùng tiền mặt cho hơn 200 Trường học trên địa bàn tỉnh; thực hiện thu hộ tiền điện, nước, bảo hiểm xã hội qua ứng dụng Viettel Money và cấp QR Code cho các Tiểu thương tại các Chợ, các cơ sở kinh doanh trên địa bàn để khuyến khích người dân thực hiện thanh toán không dùng tiền mặt.</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b) Phối hợp với Sở Kế hoạch và Đầu tư đưa ra nhiều gói chính sách hỗ trợ cho Doanh nghiệp vừa và nhỏ; Hộ kinh doanh chuyển lên Doanh nghiệp như: Tặng hóa đơn điện tử, hợp đồng điện tử, phần mềm quản trị doanh nghiệp, ... Hàng tháng phối hợp với Hội Doanh nhân trẻ Ninh Thuận tổ chức tuyên truyền giới thiệu các giải pháp, tư vấn chuyển đổi số cho các Doanh nghiệp.</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2.6. Bảo đảm an toàn, </w:t>
      </w:r>
      <w:proofErr w:type="gramStart"/>
      <w:r w:rsidRPr="00A0778C">
        <w:rPr>
          <w:rFonts w:ascii="Times New Roman" w:hAnsi="Times New Roman" w:cs="Times New Roman"/>
          <w:b/>
          <w:sz w:val="28"/>
          <w:szCs w:val="28"/>
        </w:rPr>
        <w:t>an</w:t>
      </w:r>
      <w:proofErr w:type="gramEnd"/>
      <w:r w:rsidRPr="00A0778C">
        <w:rPr>
          <w:rFonts w:ascii="Times New Roman" w:hAnsi="Times New Roman" w:cs="Times New Roman"/>
          <w:b/>
          <w:sz w:val="28"/>
          <w:szCs w:val="28"/>
        </w:rPr>
        <w:t xml:space="preserve"> ninh mạng</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Viettel Ninh Thuận đã phối hợp với Trung tâm Công nghệ Thông tin và Truyền thông thực hiện giám sát an toàn,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ninh mạng (SOC) cho các hệ thống thông tin của tỉnh. Hệ thống SOC đảm bảo hoạt động ổn định và luôn kết nối, gửi thông tin về Hệ thống hỗ trợ giám sát, điều hành an toàn mạng phục vụ Chính phủ số của quốc gia.</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3. </w:t>
      </w:r>
      <w:r w:rsidR="00AF5F3C" w:rsidRPr="00A0778C">
        <w:rPr>
          <w:rFonts w:ascii="Times New Roman" w:hAnsi="Times New Roman" w:cs="Times New Roman"/>
          <w:b/>
          <w:sz w:val="28"/>
          <w:szCs w:val="28"/>
        </w:rPr>
        <w:t>Viễn thông Ninh Thuận</w:t>
      </w:r>
    </w:p>
    <w:p w:rsidR="005B0F20" w:rsidRPr="00A0778C" w:rsidRDefault="005B0F20" w:rsidP="005B0F20">
      <w:pPr>
        <w:spacing w:after="120" w:line="240" w:lineRule="auto"/>
        <w:ind w:firstLine="567"/>
        <w:jc w:val="both"/>
        <w:rPr>
          <w:rFonts w:ascii="Times New Roman" w:hAnsi="Times New Roman" w:cs="Times New Roman"/>
          <w:b/>
          <w:bCs/>
          <w:i/>
          <w:iCs/>
          <w:sz w:val="28"/>
          <w:szCs w:val="28"/>
        </w:rPr>
      </w:pPr>
      <w:r w:rsidRPr="00A0778C">
        <w:rPr>
          <w:rFonts w:ascii="Times New Roman" w:hAnsi="Times New Roman" w:cs="Times New Roman"/>
          <w:b/>
          <w:bCs/>
          <w:i/>
          <w:iCs/>
          <w:sz w:val="28"/>
          <w:szCs w:val="28"/>
        </w:rPr>
        <w:t>3.1. Nhận thức của Lãnh đạo, CBCNV về công tác chuyển đổi số</w:t>
      </w:r>
    </w:p>
    <w:p w:rsidR="00B77DF9" w:rsidRDefault="005B0F20" w:rsidP="00A44EF2">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sz w:val="28"/>
          <w:szCs w:val="28"/>
        </w:rPr>
        <w:t xml:space="preserve">VNPT thường xuyên thực hiện công tác tuyên tuyền, phổ biến các quy định, văn bản chỉ đạo về thực hiện chuyển đổi số nhằm nâng cao nhận thức của từng phòng ban, đơn vị, cán bộ công nhân viên về ý nghĩa, vai trò của việc ứng dụng công nghệ thông tin và việc sử dụng dữ liệu điện tử, góp phần phục vụ hiệu quả </w:t>
      </w:r>
      <w:r w:rsidRPr="00A0778C">
        <w:rPr>
          <w:rFonts w:ascii="Times New Roman" w:hAnsi="Times New Roman" w:cs="Times New Roman"/>
          <w:sz w:val="28"/>
          <w:szCs w:val="28"/>
        </w:rPr>
        <w:lastRenderedPageBreak/>
        <w:t xml:space="preserve">công tác quản lý, điều hành trong sản xuất kinh doanh và triển khai các sản phẩm, dịch vụ công nghệ thông tin góp phần cho tỉnh xây dựng chính quyền điện tử và đáp ứng yêu cầu nhiệm vụ trong thời kỳ chuyển đổi số. </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3.</w:t>
      </w:r>
      <w:r w:rsidR="005B0F20" w:rsidRPr="00A0778C">
        <w:rPr>
          <w:rFonts w:ascii="Times New Roman" w:hAnsi="Times New Roman" w:cs="Times New Roman"/>
          <w:b/>
          <w:sz w:val="28"/>
          <w:szCs w:val="28"/>
        </w:rPr>
        <w:t>2</w:t>
      </w:r>
      <w:r w:rsidRPr="00A0778C">
        <w:rPr>
          <w:rFonts w:ascii="Times New Roman" w:hAnsi="Times New Roman" w:cs="Times New Roman"/>
          <w:b/>
          <w:sz w:val="28"/>
          <w:szCs w:val="28"/>
        </w:rPr>
        <w:t xml:space="preserve">. </w:t>
      </w:r>
      <w:r w:rsidR="005B0F20" w:rsidRPr="00A0778C">
        <w:rPr>
          <w:rFonts w:ascii="Times New Roman" w:hAnsi="Times New Roman" w:cs="Times New Roman"/>
          <w:b/>
          <w:sz w:val="28"/>
          <w:szCs w:val="28"/>
        </w:rPr>
        <w:t>L</w:t>
      </w:r>
      <w:r w:rsidRPr="00A0778C">
        <w:rPr>
          <w:rFonts w:ascii="Times New Roman" w:hAnsi="Times New Roman" w:cs="Times New Roman"/>
          <w:b/>
          <w:sz w:val="28"/>
          <w:szCs w:val="28"/>
        </w:rPr>
        <w:t>ĩnh vực dịch vụ viễn thông và hạ tầng số</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Với tiềm lực về nhân lực công nghệ cao, làm chủ công nghệ lõi, tài chính và hạ tầng viễn thông, CNTT rộng khắp, VNPT tiên phong thành lập nhiều đơn vị chuyên nghiệp nghiên cứu, xây dựng các giải pháp làm chủ nền tảng hạ tầng số phục vụ chuyển đổi số quốc gia như Công ty công nghệ thông tin VNPT - IT, Công ty Phát triển Phần mềm (VNPT- Media Software), Trung tâm Dịch vụ Tài chính số (VNPT Fintech), VNPT Technology… tập trung chính vào các nhóm sản phẩm, dịch vụ phần mềm phục vụ nền tảng chính phủ điện tử, phục vụ các bộ, ban, ngành, doanh nghiệp và cộng đồng.</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Đến nay, VNPT đã trở thành nhà cung cấp 11 lĩnh vực nền tảng của xã hội số gồm: Hạ tầng số, Công nghệ nền tảng,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toàn thông tin, Chính quyền số, Y tế số, Giáo dục số, Quản trị doanh nghiệp, Du lịch thông minh, Nông nghiệp thông minh và Phân phối bán lẻ…</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VNPT tập trung nguồn lực nghiên cứu phát triển sản phẩm, giải pháp công nghệ; xây dựng hạ tầng viễn thông, công nghệ thông tin và các nền tảng số hiện đại, thông minh, linh hoạt trong việc cung cấp dịch vụ và trải nghiệm khách hàng. Đồng thời, mở rộng vùng phủ sóng 4G, tiến tới là 5G bảo đảm chất lượng đáp ứng nhu cầu ứng dụng số của khách hàng. VNPT đã tập trung đầu tư lớn cho phát triển các sản phẩm công nghệ, ứng dụng thông minh, đón đầu xu thế phát triển. Chính sự dịch chuyển này với sự ra đời của các ứng dụng thông minh, sản phẩm công nghệ mới tạo nền tảng, hỗ trợ và thúc đẩy số hóa trong hoạt động của doanh nghiệp cũng như phục vụ xây dựng chính quyền điện tử thời gian qua như triển khai họp không giấy tờ, hệ thống truyền hình trực tuyến kết nối từ tỉnh, thành phố tới các quận, huyện, xã phường, thị trấn… phục vụ công tác lãnh đạo, chỉ đạo, điều hành của các đồng chí lãnh đạo nhanh chóng, kịp thời, thông suốt.</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VNPT</w:t>
      </w:r>
      <w:r w:rsidR="005B0F20" w:rsidRPr="00A0778C">
        <w:rPr>
          <w:rFonts w:ascii="Times New Roman" w:hAnsi="Times New Roman" w:cs="Times New Roman"/>
          <w:sz w:val="28"/>
          <w:szCs w:val="28"/>
        </w:rPr>
        <w:t xml:space="preserve"> </w:t>
      </w:r>
      <w:r w:rsidRPr="00A0778C">
        <w:rPr>
          <w:rFonts w:ascii="Times New Roman" w:hAnsi="Times New Roman" w:cs="Times New Roman"/>
          <w:sz w:val="28"/>
          <w:szCs w:val="28"/>
        </w:rPr>
        <w:t xml:space="preserve">đã triển khai các dịch vụ chứng thư số, chữ ký số phục vụ cho các cơ quan, tổ chức, cá nhân trên địa bàn tỉnh có nhu cầu. </w:t>
      </w:r>
    </w:p>
    <w:p w:rsidR="009E0EE7" w:rsidRPr="00A0778C" w:rsidRDefault="009E0EE7" w:rsidP="005B0F20">
      <w:pPr>
        <w:spacing w:after="120" w:line="240" w:lineRule="auto"/>
        <w:ind w:firstLine="567"/>
        <w:jc w:val="both"/>
        <w:rPr>
          <w:rFonts w:ascii="Times New Roman" w:hAnsi="Times New Roman" w:cs="Times New Roman"/>
          <w:b/>
          <w:sz w:val="28"/>
          <w:szCs w:val="28"/>
        </w:rPr>
      </w:pPr>
      <w:proofErr w:type="gramStart"/>
      <w:r w:rsidRPr="00A0778C">
        <w:rPr>
          <w:rFonts w:ascii="Times New Roman" w:hAnsi="Times New Roman" w:cs="Times New Roman"/>
          <w:b/>
          <w:sz w:val="28"/>
          <w:szCs w:val="28"/>
        </w:rPr>
        <w:t>3.2 .</w:t>
      </w:r>
      <w:proofErr w:type="gramEnd"/>
      <w:r w:rsidRPr="00A0778C">
        <w:rPr>
          <w:rFonts w:ascii="Times New Roman" w:hAnsi="Times New Roman" w:cs="Times New Roman"/>
          <w:b/>
          <w:sz w:val="28"/>
          <w:szCs w:val="28"/>
        </w:rPr>
        <w:t xml:space="preserve"> </w:t>
      </w:r>
      <w:r w:rsidR="005B0F20" w:rsidRPr="00A0778C">
        <w:rPr>
          <w:rFonts w:ascii="Times New Roman" w:hAnsi="Times New Roman" w:cs="Times New Roman"/>
          <w:b/>
          <w:sz w:val="28"/>
          <w:szCs w:val="28"/>
        </w:rPr>
        <w:t>L</w:t>
      </w:r>
      <w:r w:rsidRPr="00A0778C">
        <w:rPr>
          <w:rFonts w:ascii="Times New Roman" w:hAnsi="Times New Roman" w:cs="Times New Roman"/>
          <w:b/>
          <w:sz w:val="28"/>
          <w:szCs w:val="28"/>
        </w:rPr>
        <w:t>ĩnh vực dữ liệu số</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Trong lĩnh vực ngân hàng, y tế, giáo dục - những ngành ưu tiên và đi đầu trong chuyển đổi số, nhiều dịch vụ, công nghệ thông minh do các doanh nghiệp viễn thông cung cấp được ứng dụng, mang lại hiệu quả thiết thực. Cụ thể như: </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CSDL Quốc gia về dân cư kết nối với các ứng dụng Bộ/ngành/địa phương.</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CSDL về Cán bộ CCVC kết nối đồng bộ với Bộ Nội Vụ và CSDL Quốc Gia về dân cư.</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Quản lý y tế thông minh, ứng dụng khai báo y tế thông minh, Hồ sơ sức khỏe điện tử… kết nối đồng bộ với Bộ Y Tế và SCDL Quốc Gia về dân cư.</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Camera công nghệ AI nhận diện khuôn mặt, vật thể…Camera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Ninh.</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lastRenderedPageBreak/>
        <w:t>- Phần mềm Quản lý tra cứu văn bằng chứng chỉ, Thi đua Khen thưởng.</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Triển khai hệ thống ATBM cho các Huyện/Tp, các Sở/ngành và Doanh nghiệp.</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Các giải pháp về xây dựng hệ sinh thái CSDL về ngành Tài Nguyên Môi Trường, ngành Giao Thông Vận Tải, ngành Nông Nghiệp và Phát Triển Nông Thôn… Qua đó, từng bước thúc đẩy quá trình chuyển đổi số trên tất các ngành, lĩnh vực. </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3.3. </w:t>
      </w:r>
      <w:r w:rsidR="005B0F20" w:rsidRPr="00A0778C">
        <w:rPr>
          <w:rFonts w:ascii="Times New Roman" w:hAnsi="Times New Roman" w:cs="Times New Roman"/>
          <w:b/>
          <w:sz w:val="28"/>
          <w:szCs w:val="28"/>
        </w:rPr>
        <w:t>Ứ</w:t>
      </w:r>
      <w:r w:rsidRPr="00A0778C">
        <w:rPr>
          <w:rFonts w:ascii="Times New Roman" w:hAnsi="Times New Roman" w:cs="Times New Roman"/>
          <w:b/>
          <w:sz w:val="28"/>
          <w:szCs w:val="28"/>
        </w:rPr>
        <w:t xml:space="preserve">ng dụng CNTT xây dựng chính quyền số, chuyển đổi số </w:t>
      </w:r>
    </w:p>
    <w:p w:rsidR="00BE4B6E" w:rsidRPr="00A0778C" w:rsidRDefault="00BE4B6E" w:rsidP="00BE4B6E">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Tiếp tục khẳng định vai trò dẫn dắt chuyển đổi số Quốc gia, VNPT tiếp tục được Chính phủ, các Bộ ngành đánh giá cao ở vai trò tham gia trong xây dựng các nền tảng, sản phẩm “Make in VietNam”. </w:t>
      </w:r>
    </w:p>
    <w:p w:rsidR="00BE4B6E" w:rsidRPr="00A0778C" w:rsidRDefault="00BE4B6E" w:rsidP="00BE4B6E">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VNPT đã từng bước đặt những dấu chân vững chắc trên hành trình chuyển đổi số, thể hiện được vai trò dẫn dắt trong chuyển đổi số quốc gia. Đó là cơ sở vững chắc để VNPT tiếp tục triển khai các nhiệm vụ chiến lược, đưa Tập đoàn phát triển đúng tầm nhìn trở thành nhà cung cấp dịch vụ số hàng đầu tại Việt Nam và Trung tâm giao dịch số của khu vực châu Á.</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Cổng thông tin điện tử Đảng bộ tỉnh Ninh Thuận do VNPT cung cấp là bước đổi mới trong công tác thông tin, tuyên truyền của Đảng bộ tỉnh nhằm nâng cao hơn nữa chất lượng về nội dung, phương thức chuyển tải thông tin, đáp ứng ngày càng tốt hơn nhu cầu thông tin của cán bộ, đảng viên và Nhân dân trên địa bàn tỉnh cũng như góp phần giới thiệu hình ảnh tỉnh Ninh Thuận đến bạn bè trong và ngoài nước.</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Hệ thống báo cáo tổng hợp của VNPT cung cấp cho Tỉnh ủy giúp quy trình thực hiện báo cáo đồng bộ, xuyên suốt, giải quyết triệt để vấn đề ách tắc thông tin, minh bạch thông tin trong các cơ quan quản lý nhà nước, giúp cho lãnh đạo các cấp có được thông tin nhanh chóng, chính xác, tin cậy phục vụ công tác chỉ đạo điều hành.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Hệ thống </w:t>
      </w:r>
      <w:proofErr w:type="gramStart"/>
      <w:r w:rsidRPr="00A0778C">
        <w:rPr>
          <w:rFonts w:ascii="Times New Roman" w:hAnsi="Times New Roman" w:cs="Times New Roman"/>
          <w:sz w:val="28"/>
          <w:szCs w:val="28"/>
        </w:rPr>
        <w:t>E</w:t>
      </w:r>
      <w:r w:rsidR="005B0F20" w:rsidRPr="00A0778C">
        <w:rPr>
          <w:rFonts w:ascii="Times New Roman" w:hAnsi="Times New Roman" w:cs="Times New Roman"/>
          <w:sz w:val="28"/>
          <w:szCs w:val="28"/>
        </w:rPr>
        <w:t>.</w:t>
      </w:r>
      <w:r w:rsidRPr="00A0778C">
        <w:rPr>
          <w:rFonts w:ascii="Times New Roman" w:hAnsi="Times New Roman" w:cs="Times New Roman"/>
          <w:sz w:val="28"/>
          <w:szCs w:val="28"/>
        </w:rPr>
        <w:t>Office</w:t>
      </w:r>
      <w:proofErr w:type="gramEnd"/>
      <w:r w:rsidRPr="00A0778C">
        <w:rPr>
          <w:rFonts w:ascii="Times New Roman" w:hAnsi="Times New Roman" w:cs="Times New Roman"/>
          <w:sz w:val="28"/>
          <w:szCs w:val="28"/>
        </w:rPr>
        <w:t xml:space="preserve"> của VNPT giúp cho Tỉnh ủy và Khối Đảng theo dõi quy trình xử lý văn bản, trao đổi thông tin, điều hành và quản lý toàn bộ các hoạt động hành chính. </w:t>
      </w:r>
      <w:proofErr w:type="gramStart"/>
      <w:r w:rsidRPr="00A0778C">
        <w:rPr>
          <w:rFonts w:ascii="Times New Roman" w:hAnsi="Times New Roman" w:cs="Times New Roman"/>
          <w:sz w:val="28"/>
          <w:szCs w:val="28"/>
        </w:rPr>
        <w:t>E</w:t>
      </w:r>
      <w:r w:rsidR="005B0F20" w:rsidRPr="00A0778C">
        <w:rPr>
          <w:rFonts w:ascii="Times New Roman" w:hAnsi="Times New Roman" w:cs="Times New Roman"/>
          <w:sz w:val="28"/>
          <w:szCs w:val="28"/>
        </w:rPr>
        <w:t>.</w:t>
      </w:r>
      <w:r w:rsidRPr="00A0778C">
        <w:rPr>
          <w:rFonts w:ascii="Times New Roman" w:hAnsi="Times New Roman" w:cs="Times New Roman"/>
          <w:sz w:val="28"/>
          <w:szCs w:val="28"/>
        </w:rPr>
        <w:t>Office</w:t>
      </w:r>
      <w:proofErr w:type="gramEnd"/>
      <w:r w:rsidRPr="00A0778C">
        <w:rPr>
          <w:rFonts w:ascii="Times New Roman" w:hAnsi="Times New Roman" w:cs="Times New Roman"/>
          <w:sz w:val="28"/>
          <w:szCs w:val="28"/>
        </w:rPr>
        <w:t xml:space="preserve"> quản lý tốt các loại tài liệu, giấy tờ, công văn, dễ dàng sử dụng, tiết kiệm thời gian tìm kiếm, tăng hiệu quả công việc.</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Mạng TSLCD đã được kết nối từ Trung ương đến cấp xã, tạo hạ tầng truyền dẫn ổn định,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toàn kết nối các hệ thống thông tin phục vụ Chính quyền số.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Tổng đài dịch vụ công 1022 VNPT là kênh giao tiếp giữa chính quyền tỉnh với người dân, tiếp nhận thông tin phản ánh trên nhiều lĩnh vực của đời sống xã hội như hạ tầng kỹ thuật đô thị (điện, cấp thoát nước, cây xanh, chiếu sáng, viễn thông…), tài nguyên môi trường, trật tự đô thị, tiếng ồn đô thị…, ý kiến, góp ý, hiến kế của người dân.</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Dự án mở rộng CSDL dân tộc: VNPT đã khảo sát đánh giá hiện trạng, tư vấn hoàn thiện hệ thống thông tin dữ liệu về công tác dân tộc, mở rộng triển khai đến các xã phường nhằm phục vụ hoạt động quản lý và triển khai các chính sách về </w:t>
      </w:r>
      <w:r w:rsidRPr="00A0778C">
        <w:rPr>
          <w:rFonts w:ascii="Times New Roman" w:hAnsi="Times New Roman" w:cs="Times New Roman"/>
          <w:sz w:val="28"/>
          <w:szCs w:val="28"/>
        </w:rPr>
        <w:lastRenderedPageBreak/>
        <w:t>dân tộc trong tỉnh; giúp thu thập, xử lý thông tin nhanh chóng, kịp thời, đầy đủ; giúp liên thông dữ liệu báo cáo từ tỉnh đến các Sở, ngành liên quan và từ tỉnh đến các huyện, thành phố và các thôn, xã và ngược lại.</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Số hóa tại Sở GD&amp;ĐT: VNPT triển khai cổng thông tin điện tử cho Văn phòng Sở, website thành phần cho các Phòng GD&amp;ĐT, trường học các cấp trên toàn tỉnh. Phần mềm quản lý thi đua </w:t>
      </w:r>
      <w:r w:rsidR="005B0F20" w:rsidRPr="00A0778C">
        <w:rPr>
          <w:rFonts w:ascii="Times New Roman" w:hAnsi="Times New Roman" w:cs="Times New Roman"/>
          <w:sz w:val="28"/>
          <w:szCs w:val="28"/>
        </w:rPr>
        <w:t>-</w:t>
      </w:r>
      <w:r w:rsidRPr="00A0778C">
        <w:rPr>
          <w:rFonts w:ascii="Times New Roman" w:hAnsi="Times New Roman" w:cs="Times New Roman"/>
          <w:sz w:val="28"/>
          <w:szCs w:val="28"/>
        </w:rPr>
        <w:t xml:space="preserve"> khen thưởng giúp Sở GD&amp;ĐT số hóa quy trình sáng kiến, đề tài khoa học sư phạm ứng dụng, thi đua khen thưởng tập thể, cá nhân. Phần mềm quản lý văn bằng chứng chỉ giúp cập nhật và xác minh văn bằng chứng chỉ trên nền tảng BlockChain, giải quyết được tính bảo mật,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toàn và xác thực của các văn bằng, chứng chỉ hiện nay. Việc tra cứu thì các thông tin liên quan đến văn bằng, chứng chỉ sẽ được cung cấp nhanh và chính xác nhất.</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Du lịch thông minh tỉnh Ninh Thuận: Không chỉ cung cấp thông tin, tiện ích cho du khách, VNPT Smart Tourism còn là giải pháp phần mềm giúp thống kê, báo cáo dữ liệu, thông tin (về người dùng, doanh nghiệp, tin tức, sự kiện, hình ảnh); quản lý phản hồi, góp ý của du khách về chất lượng dịch vụ du lịch cho cơ quan quản lý chuyên ngành; kích cầu các hoạt động thương mại như có thể quản lý chương trình khuyến mãi, đặt chỗ, quảng cáo cho các doanh nghiệp kinh doanh du lịch.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Thường xuyên hỗ trợ các Sở ngành, UBND các cấp trong việc khảo sát nhu cầu/hiện trạng, xây dựng báo cáo kinh tế kỹ thuật/nghiên cứu khả thi, lập dự toán, phương án triển khai… để lập nhu cầu và triển khai các dự án chuyển đổi số.</w:t>
      </w:r>
    </w:p>
    <w:p w:rsidR="009E0EE7" w:rsidRPr="0065537D" w:rsidRDefault="009E0EE7" w:rsidP="005B0F20">
      <w:pPr>
        <w:spacing w:after="120" w:line="240" w:lineRule="auto"/>
        <w:ind w:firstLine="567"/>
        <w:jc w:val="both"/>
        <w:rPr>
          <w:rFonts w:ascii="Times New Roman" w:hAnsi="Times New Roman" w:cs="Times New Roman"/>
          <w:spacing w:val="-2"/>
          <w:sz w:val="28"/>
          <w:szCs w:val="28"/>
        </w:rPr>
      </w:pPr>
      <w:r w:rsidRPr="0065537D">
        <w:rPr>
          <w:rFonts w:ascii="Times New Roman" w:hAnsi="Times New Roman" w:cs="Times New Roman"/>
          <w:spacing w:val="-2"/>
          <w:sz w:val="28"/>
          <w:szCs w:val="28"/>
        </w:rPr>
        <w:t xml:space="preserve">Sản phẩm phần mềm quản lý công chức, viên chức đang được Sở Nội vụ triển khai nhập, cập nhật dữ liệu cá nhân trên toàn </w:t>
      </w:r>
      <w:proofErr w:type="gramStart"/>
      <w:r w:rsidRPr="0065537D">
        <w:rPr>
          <w:rFonts w:ascii="Times New Roman" w:hAnsi="Times New Roman" w:cs="Times New Roman"/>
          <w:spacing w:val="-2"/>
          <w:sz w:val="28"/>
          <w:szCs w:val="28"/>
        </w:rPr>
        <w:t>tỉnh.Phần</w:t>
      </w:r>
      <w:proofErr w:type="gramEnd"/>
      <w:r w:rsidRPr="0065537D">
        <w:rPr>
          <w:rFonts w:ascii="Times New Roman" w:hAnsi="Times New Roman" w:cs="Times New Roman"/>
          <w:spacing w:val="-2"/>
          <w:sz w:val="28"/>
          <w:szCs w:val="28"/>
        </w:rPr>
        <w:t xml:space="preserve"> mềm giúp cho các cơ quan Nhà nước theo dõi quá trình biến đổi thông tin của mỗi cán bộ, công chức, viên chức trong quá trình công tác từ khi bắt đầu vào cơ quan cho đến nghỉ hưu. Hệ thống phần mềm có các chức năng phân quyền, đảm bảo tính bảo mật của hồ sơ.</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3.4. </w:t>
      </w:r>
      <w:r w:rsidR="005B0F20" w:rsidRPr="00A0778C">
        <w:rPr>
          <w:rFonts w:ascii="Times New Roman" w:hAnsi="Times New Roman" w:cs="Times New Roman"/>
          <w:b/>
          <w:sz w:val="28"/>
          <w:szCs w:val="28"/>
        </w:rPr>
        <w:t>P</w:t>
      </w:r>
      <w:r w:rsidRPr="00A0778C">
        <w:rPr>
          <w:rFonts w:ascii="Times New Roman" w:hAnsi="Times New Roman" w:cs="Times New Roman"/>
          <w:b/>
          <w:sz w:val="28"/>
          <w:szCs w:val="28"/>
        </w:rPr>
        <w:t>hát triển kinh tế số</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VNPT là một trong những doanh nghiệp chủ lực đóng góp trong cơ cấu doanh thu công nghiệp và xuất khẩu dịch vụ CNTT. Doanh thu trong lĩnh vực viễn thông - CNTT chủ yếu từ hoạt động sản xuất phần mềm, cung cấp dịch vụ, phân phối sản phầm, dịch vụ viễn thông - CNTT.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Dịch vụ truy cập Internet băng rộng và di động VNPT đã và đang góp phần phát triển dịch vụ thương mại điện tử, các sàn giao dịchvà tiêu thụ sản phẩm của các doanh nghiệp mở bán các gian hàng.</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Thực hiện kế hoạch thanh toán không dùng tiền mặt giai đoạn 2021-2025 do Ủy ban nhân dân tỉnh ban hành theo Kế hoạch 1466/KH-UBND, VNPT đãphối hợp với các ngân hàng triển khai các giải pháp VNPT Pay/Money để đẩy mạnh, tạo sự chuyển biến tích cực về thanh toán không dùng tiền mặt trên địa bàn tỉnh, đặc biệt trong các cơ quan thực hiện dịch vụ công, đưa việc sử dụng các phương tiện thanh toán không dùng tiền mặt trong xã hội thành thói quen của người dân ở khu vực đô thị và từng bước phát triển ở khu vực nông thôn, vùng sâu, vùng xa; giảm chi phí xã hội liên quan đến tiền mặt.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lastRenderedPageBreak/>
        <w:t xml:space="preserve">Triển khai truy cập wifi miễn phí tại các điểm công cộng giúp nâng cao dân trí, phát triển du lịch </w:t>
      </w:r>
      <w:r w:rsidR="005B0F20" w:rsidRPr="00A0778C">
        <w:rPr>
          <w:rFonts w:ascii="Times New Roman" w:hAnsi="Times New Roman" w:cs="Times New Roman"/>
          <w:sz w:val="28"/>
          <w:szCs w:val="28"/>
        </w:rPr>
        <w:t>-</w:t>
      </w:r>
      <w:r w:rsidRPr="00A0778C">
        <w:rPr>
          <w:rFonts w:ascii="Times New Roman" w:hAnsi="Times New Roman" w:cs="Times New Roman"/>
          <w:sz w:val="28"/>
          <w:szCs w:val="28"/>
        </w:rPr>
        <w:t xml:space="preserve"> thương mại, dạy và học trực tuyến.</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3.5. </w:t>
      </w:r>
      <w:r w:rsidR="005B0F20" w:rsidRPr="00A0778C">
        <w:rPr>
          <w:rFonts w:ascii="Times New Roman" w:hAnsi="Times New Roman" w:cs="Times New Roman"/>
          <w:b/>
          <w:sz w:val="28"/>
          <w:szCs w:val="28"/>
        </w:rPr>
        <w:t>P</w:t>
      </w:r>
      <w:r w:rsidRPr="00A0778C">
        <w:rPr>
          <w:rFonts w:ascii="Times New Roman" w:hAnsi="Times New Roman" w:cs="Times New Roman"/>
          <w:b/>
          <w:sz w:val="28"/>
          <w:szCs w:val="28"/>
        </w:rPr>
        <w:t>hát triển xã hội số</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Triển khai các sản phẩm dịch vụ chữ ký số, hóa đơn điện tử, biên lai điện tử, kế toán doanh nghiệp vừa và nhỏ, quản lý quầy thuốc, quản lý phòng khám tư nhân, quản lý nhà hàng - khách sạn, E-learning, tên miền, ví điện tử… trên toàn tỉnh, góp phần phát triển xã hội số tỉnh nhà. </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Quản lý doanh nghiệp, thanh toán điện tử VNPT Pay, ứng dụng quản lý trường học vnEdu4.0, chữ ký số dành cho tổ chức/doanh nghiệp, chữ ký số cá nhân phục vụ cho người dân tham gia giải quyết các thủ tục hành chính trên môi trường điện tử…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Khởi tạo hồ sơ sức khỏe điện </w:t>
      </w:r>
      <w:proofErr w:type="gramStart"/>
      <w:r w:rsidRPr="00A0778C">
        <w:rPr>
          <w:rFonts w:ascii="Times New Roman" w:hAnsi="Times New Roman" w:cs="Times New Roman"/>
          <w:sz w:val="28"/>
          <w:szCs w:val="28"/>
        </w:rPr>
        <w:t>tử,bệnh</w:t>
      </w:r>
      <w:proofErr w:type="gramEnd"/>
      <w:r w:rsidRPr="00A0778C">
        <w:rPr>
          <w:rFonts w:ascii="Times New Roman" w:hAnsi="Times New Roman" w:cs="Times New Roman"/>
          <w:sz w:val="28"/>
          <w:szCs w:val="28"/>
        </w:rPr>
        <w:t xml:space="preserve"> án điện tử, từng bước tiến hành cập nhật, chuẩn hóa dữ liệu;</w:t>
      </w:r>
      <w:r w:rsidR="005B0F20" w:rsidRPr="00A0778C">
        <w:rPr>
          <w:rFonts w:ascii="Times New Roman" w:hAnsi="Times New Roman" w:cs="Times New Roman"/>
          <w:sz w:val="28"/>
          <w:szCs w:val="28"/>
        </w:rPr>
        <w:t xml:space="preserve"> </w:t>
      </w:r>
      <w:r w:rsidRPr="00A0778C">
        <w:rPr>
          <w:rFonts w:ascii="Times New Roman" w:hAnsi="Times New Roman" w:cs="Times New Roman"/>
          <w:sz w:val="28"/>
          <w:szCs w:val="28"/>
        </w:rPr>
        <w:t xml:space="preserve">tư vấn, khám chữa bệnh từ xa; sử dụng 100% phần mềm Quản lý khám chữa bệnh trong công tác khám chữa bệnh, liên thông dữ liệu, giám định bảo hiểm y tế.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Thanh toán không dùng tiền mặt: Khách hàng sử dụng dịch vụ VNPT cài đặt các ứng dụng thanh toán điện tử để thanh toán cước viễn thông, tiền điện, tiền nước, học phí…</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Tham gia các các lớp tuyên truyền, hướng dẫn cho nông dân, hợp tác xã nông nghiệp về chuyển đổi số nông nghiệp nông thôn.</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3.6. </w:t>
      </w:r>
      <w:r w:rsidR="005B0F20" w:rsidRPr="00A0778C">
        <w:rPr>
          <w:rFonts w:ascii="Times New Roman" w:hAnsi="Times New Roman" w:cs="Times New Roman"/>
          <w:b/>
          <w:sz w:val="28"/>
          <w:szCs w:val="28"/>
        </w:rPr>
        <w:t>Đ</w:t>
      </w:r>
      <w:r w:rsidRPr="00A0778C">
        <w:rPr>
          <w:rFonts w:ascii="Times New Roman" w:hAnsi="Times New Roman" w:cs="Times New Roman"/>
          <w:b/>
          <w:sz w:val="28"/>
          <w:szCs w:val="28"/>
        </w:rPr>
        <w:t>ào tạo, bồi dưỡng nguồn nhân lực về chuyển đổi số</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Tổ chức hội thảo chuyên đề về chuyển đổi số, tuyên truyền, giới thiệu sản phẩm dịch vụ chuyển đổi số với các Sở ban ngành, UBND các cấp, doanh nghiệp nhà nước trong tỉnh như Sở Công Thương, Sở TN&amp;MT, Sở GD&amp;ĐT, Sở Y tế, Tỉnh Đoàn, Hội Nông dân, Sở KHCN, Công ty TMDV Nam Thành, Công ty TNHH XSKT, Ban Dân tộc, Trường Chính trị, Trường Cao đẳng Nghề, UBND các huyện/TP, Hội Doanh nhân…</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Thường xuyên tổ chức tập huấn khai thác sử dụng sản phẩm dịch vụ trúng thầu cho cán bộ quản trị sản phẩm dịch vụ và người sử dụng tại các Sở ban ngành, UBND các cấp.</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Phối hợp với Cục Chuyển đổi số Quốc gia thuộc Bộ Thông tin và Truyền thông bồi dưỡng, tập huấn kỹ năng số cho tổ công nghệ số cộng đồng trên địa bàn tỉnh với hình thức trực tiếp kết hợp trực tuyến tại các điểm cầu các xã, phường, thị trấn trên địa bàn toàn tỉnh.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Phối hợp với Sở TT&amp;TT liên kết đào tạo các lớp bồi dưỡng về an ninh mạng cho cán bộ kỹ thuật CNTT tại các Sở ban ngành.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Phối hợp với Trường Chính trị tỉnh Ninh Thuận phổ biến các kiến thức về chuyển đổi số cho học viên.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Tiếp nhận 18 em sinh viên từ các trường</w:t>
      </w:r>
      <w:r w:rsidR="0065537D">
        <w:rPr>
          <w:rFonts w:ascii="Times New Roman" w:hAnsi="Times New Roman" w:cs="Times New Roman"/>
          <w:sz w:val="28"/>
          <w:szCs w:val="28"/>
        </w:rPr>
        <w:t xml:space="preserve"> </w:t>
      </w:r>
      <w:r w:rsidRPr="00A0778C">
        <w:rPr>
          <w:rFonts w:ascii="Times New Roman" w:hAnsi="Times New Roman" w:cs="Times New Roman"/>
          <w:sz w:val="28"/>
          <w:szCs w:val="28"/>
        </w:rPr>
        <w:t>cao đẳng, đại học trong và ngoài tỉnh gởi đến VNPT Ninh Thuận thực tập tốt nghiệp. Hợp đồng lao động với 2 em.</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lastRenderedPageBreak/>
        <w:t xml:space="preserve">3.7. </w:t>
      </w:r>
      <w:r w:rsidR="005B0F20" w:rsidRPr="00A0778C">
        <w:rPr>
          <w:rFonts w:ascii="Times New Roman" w:hAnsi="Times New Roman" w:cs="Times New Roman"/>
          <w:b/>
          <w:sz w:val="28"/>
          <w:szCs w:val="28"/>
        </w:rPr>
        <w:t>C</w:t>
      </w:r>
      <w:r w:rsidRPr="00A0778C">
        <w:rPr>
          <w:rFonts w:ascii="Times New Roman" w:hAnsi="Times New Roman" w:cs="Times New Roman"/>
          <w:b/>
          <w:sz w:val="28"/>
          <w:szCs w:val="28"/>
        </w:rPr>
        <w:t>ác giải pháp an toàn thông tin</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Phối hợp với Sở TT&amp;TT triển khai nhắn tin SMS OTP dịch vụ công, bảo mật 2 lớp, tăng cường an ninh truy cập dịch vụ công tỉnh.</w:t>
      </w:r>
    </w:p>
    <w:p w:rsidR="00BE4B6E" w:rsidRPr="00A0778C" w:rsidRDefault="00BE4B6E" w:rsidP="00BE4B6E">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Đơn vị triển khai có hiệu quả phương án bảo đảm an toàn hệ thống thông tin theo cấp độ được phê duyệt. Thường xuyên rà soát, cập nhật để đáp ứng yêu cầu thực tiễn và quy định về bảo đảm an toàn hệ thống thông tin theo cấp độ. Thực hiện tốt công tác thông tin, tuyên truyền, nâng cao nhận thức, kỹ năng phòng, tránh nguy cơ mất an toàn thông tin nội bộ cho cán bộ, công nhân viên.</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Triển khai lắp đặt, cấu hình firewall cho Tỉnh ủy, các UBND huyện/TP; cài đặt phần mềm phòng, chống mã độc các máy tính quan trọng.</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Khảo sát, tư vấn, dự toán và triển khai an toàn thông tin,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ninh mạng, truy cập lưu lượng lớn cho các cơ sở y tế, trường học trên toàn tỉnh.</w:t>
      </w:r>
    </w:p>
    <w:p w:rsidR="009E0EE7"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Triển khai nhiều giải pháp an toàn bảo mật dữ liệu khách hàng và đảm bảo duy trì hoạt động các sản phẩm dịch vụ cung cấp cho khách hàng theo cam kết.</w:t>
      </w:r>
    </w:p>
    <w:p w:rsidR="0065537D" w:rsidRPr="0065537D" w:rsidRDefault="0065537D" w:rsidP="0065537D">
      <w:pPr>
        <w:spacing w:after="120" w:line="240" w:lineRule="auto"/>
        <w:ind w:firstLine="567"/>
        <w:jc w:val="both"/>
        <w:rPr>
          <w:rFonts w:ascii="Times New Roman" w:hAnsi="Times New Roman" w:cs="Times New Roman"/>
          <w:b/>
          <w:bCs/>
          <w:sz w:val="28"/>
          <w:szCs w:val="28"/>
        </w:rPr>
      </w:pPr>
      <w:r w:rsidRPr="0065537D">
        <w:rPr>
          <w:rFonts w:ascii="Times New Roman" w:hAnsi="Times New Roman" w:cs="Times New Roman"/>
          <w:b/>
          <w:bCs/>
          <w:sz w:val="28"/>
          <w:szCs w:val="28"/>
        </w:rPr>
        <w:t>3.8. Phướng hướng, nhiệm vụ của doanh nghiệp trong thời gian tới</w:t>
      </w:r>
    </w:p>
    <w:p w:rsidR="0065537D" w:rsidRPr="00A0778C" w:rsidRDefault="0065537D" w:rsidP="0065537D">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Tiếp tục thúc đẩy phát triển các ứng dụng chuyên ngành phục vụ chuyển đổi </w:t>
      </w:r>
      <w:proofErr w:type="gramStart"/>
      <w:r w:rsidRPr="00A0778C">
        <w:rPr>
          <w:rFonts w:ascii="Times New Roman" w:hAnsi="Times New Roman" w:cs="Times New Roman"/>
          <w:sz w:val="28"/>
          <w:szCs w:val="28"/>
        </w:rPr>
        <w:t>số  của</w:t>
      </w:r>
      <w:proofErr w:type="gramEnd"/>
      <w:r w:rsidRPr="00A0778C">
        <w:rPr>
          <w:rFonts w:ascii="Times New Roman" w:hAnsi="Times New Roman" w:cs="Times New Roman"/>
          <w:sz w:val="28"/>
          <w:szCs w:val="28"/>
        </w:rPr>
        <w:t xml:space="preserve"> tỉnh. VNPT tiếp tục đồng hành cùng Sở Thông tin và Truyền thông, giới thiệu các sản phẩm chuyển đổi số chuyên ngành có hiệu quả cao như:</w:t>
      </w:r>
    </w:p>
    <w:p w:rsidR="0065537D" w:rsidRPr="00A0778C" w:rsidRDefault="0065537D" w:rsidP="0065537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0778C">
        <w:rPr>
          <w:rFonts w:ascii="Times New Roman" w:hAnsi="Times New Roman" w:cs="Times New Roman"/>
          <w:sz w:val="28"/>
          <w:szCs w:val="28"/>
        </w:rPr>
        <w:t xml:space="preserve"> CSDL ngành Công </w:t>
      </w:r>
      <w:r>
        <w:rPr>
          <w:rFonts w:ascii="Times New Roman" w:hAnsi="Times New Roman" w:cs="Times New Roman"/>
          <w:sz w:val="28"/>
          <w:szCs w:val="28"/>
        </w:rPr>
        <w:t>t</w:t>
      </w:r>
      <w:r w:rsidRPr="00A0778C">
        <w:rPr>
          <w:rFonts w:ascii="Times New Roman" w:hAnsi="Times New Roman" w:cs="Times New Roman"/>
          <w:sz w:val="28"/>
          <w:szCs w:val="28"/>
        </w:rPr>
        <w:t>hương</w:t>
      </w:r>
      <w:r>
        <w:rPr>
          <w:rFonts w:ascii="Times New Roman" w:hAnsi="Times New Roman" w:cs="Times New Roman"/>
          <w:sz w:val="28"/>
          <w:szCs w:val="28"/>
        </w:rPr>
        <w:t xml:space="preserve">; </w:t>
      </w:r>
      <w:r w:rsidRPr="00A0778C">
        <w:rPr>
          <w:rFonts w:ascii="Times New Roman" w:hAnsi="Times New Roman" w:cs="Times New Roman"/>
          <w:sz w:val="28"/>
          <w:szCs w:val="28"/>
        </w:rPr>
        <w:t xml:space="preserve">Tài </w:t>
      </w:r>
      <w:r>
        <w:rPr>
          <w:rFonts w:ascii="Times New Roman" w:hAnsi="Times New Roman" w:cs="Times New Roman"/>
          <w:sz w:val="28"/>
          <w:szCs w:val="28"/>
        </w:rPr>
        <w:t>n</w:t>
      </w:r>
      <w:r w:rsidRPr="00A0778C">
        <w:rPr>
          <w:rFonts w:ascii="Times New Roman" w:hAnsi="Times New Roman" w:cs="Times New Roman"/>
          <w:sz w:val="28"/>
          <w:szCs w:val="28"/>
        </w:rPr>
        <w:t xml:space="preserve">guyên </w:t>
      </w:r>
      <w:r>
        <w:rPr>
          <w:rFonts w:ascii="Times New Roman" w:hAnsi="Times New Roman" w:cs="Times New Roman"/>
          <w:sz w:val="28"/>
          <w:szCs w:val="28"/>
        </w:rPr>
        <w:t xml:space="preserve">và </w:t>
      </w:r>
      <w:r w:rsidRPr="00A0778C">
        <w:rPr>
          <w:rFonts w:ascii="Times New Roman" w:hAnsi="Times New Roman" w:cs="Times New Roman"/>
          <w:sz w:val="28"/>
          <w:szCs w:val="28"/>
        </w:rPr>
        <w:t xml:space="preserve">Môi </w:t>
      </w:r>
      <w:r>
        <w:rPr>
          <w:rFonts w:ascii="Times New Roman" w:hAnsi="Times New Roman" w:cs="Times New Roman"/>
          <w:sz w:val="28"/>
          <w:szCs w:val="28"/>
        </w:rPr>
        <w:t>t</w:t>
      </w:r>
      <w:r w:rsidRPr="00A0778C">
        <w:rPr>
          <w:rFonts w:ascii="Times New Roman" w:hAnsi="Times New Roman" w:cs="Times New Roman"/>
          <w:sz w:val="28"/>
          <w:szCs w:val="28"/>
        </w:rPr>
        <w:t>rường</w:t>
      </w:r>
      <w:r>
        <w:rPr>
          <w:rFonts w:ascii="Times New Roman" w:hAnsi="Times New Roman" w:cs="Times New Roman"/>
          <w:sz w:val="28"/>
          <w:szCs w:val="28"/>
        </w:rPr>
        <w:t xml:space="preserve">; </w:t>
      </w:r>
      <w:r w:rsidRPr="00A0778C">
        <w:rPr>
          <w:rFonts w:ascii="Times New Roman" w:hAnsi="Times New Roman" w:cs="Times New Roman"/>
          <w:sz w:val="28"/>
          <w:szCs w:val="28"/>
        </w:rPr>
        <w:t xml:space="preserve">Giao </w:t>
      </w:r>
      <w:r>
        <w:rPr>
          <w:rFonts w:ascii="Times New Roman" w:hAnsi="Times New Roman" w:cs="Times New Roman"/>
          <w:sz w:val="28"/>
          <w:szCs w:val="28"/>
        </w:rPr>
        <w:t>t</w:t>
      </w:r>
      <w:r w:rsidRPr="00A0778C">
        <w:rPr>
          <w:rFonts w:ascii="Times New Roman" w:hAnsi="Times New Roman" w:cs="Times New Roman"/>
          <w:sz w:val="28"/>
          <w:szCs w:val="28"/>
        </w:rPr>
        <w:t>hông Vậ</w:t>
      </w:r>
      <w:r>
        <w:rPr>
          <w:rFonts w:ascii="Times New Roman" w:hAnsi="Times New Roman" w:cs="Times New Roman"/>
          <w:sz w:val="28"/>
          <w:szCs w:val="28"/>
        </w:rPr>
        <w:t>n t</w:t>
      </w:r>
      <w:r w:rsidRPr="00A0778C">
        <w:rPr>
          <w:rFonts w:ascii="Times New Roman" w:hAnsi="Times New Roman" w:cs="Times New Roman"/>
          <w:sz w:val="28"/>
          <w:szCs w:val="28"/>
        </w:rPr>
        <w:t>ải</w:t>
      </w:r>
      <w:r>
        <w:rPr>
          <w:rFonts w:ascii="Times New Roman" w:hAnsi="Times New Roman" w:cs="Times New Roman"/>
          <w:sz w:val="28"/>
          <w:szCs w:val="28"/>
        </w:rPr>
        <w:t xml:space="preserve">; </w:t>
      </w:r>
      <w:r w:rsidRPr="00A0778C">
        <w:rPr>
          <w:rFonts w:ascii="Times New Roman" w:hAnsi="Times New Roman" w:cs="Times New Roman"/>
          <w:sz w:val="28"/>
          <w:szCs w:val="28"/>
        </w:rPr>
        <w:t xml:space="preserve">Nông </w:t>
      </w:r>
      <w:r>
        <w:rPr>
          <w:rFonts w:ascii="Times New Roman" w:hAnsi="Times New Roman" w:cs="Times New Roman"/>
          <w:sz w:val="28"/>
          <w:szCs w:val="28"/>
        </w:rPr>
        <w:t>n</w:t>
      </w:r>
      <w:r w:rsidRPr="00A0778C">
        <w:rPr>
          <w:rFonts w:ascii="Times New Roman" w:hAnsi="Times New Roman" w:cs="Times New Roman"/>
          <w:sz w:val="28"/>
          <w:szCs w:val="28"/>
        </w:rPr>
        <w:t>ghiệp</w:t>
      </w:r>
      <w:r>
        <w:rPr>
          <w:rFonts w:ascii="Times New Roman" w:hAnsi="Times New Roman" w:cs="Times New Roman"/>
          <w:sz w:val="28"/>
          <w:szCs w:val="28"/>
        </w:rPr>
        <w:t xml:space="preserve"> và phát triển nông thôn; </w:t>
      </w:r>
      <w:r w:rsidRPr="00A0778C">
        <w:rPr>
          <w:rFonts w:ascii="Times New Roman" w:hAnsi="Times New Roman" w:cs="Times New Roman"/>
          <w:sz w:val="28"/>
          <w:szCs w:val="28"/>
        </w:rPr>
        <w:t>Y Tế</w:t>
      </w:r>
      <w:r>
        <w:rPr>
          <w:rFonts w:ascii="Times New Roman" w:hAnsi="Times New Roman" w:cs="Times New Roman"/>
          <w:sz w:val="28"/>
          <w:szCs w:val="28"/>
        </w:rPr>
        <w:t xml:space="preserve">. </w:t>
      </w:r>
      <w:r w:rsidRPr="00A0778C">
        <w:rPr>
          <w:rFonts w:ascii="Times New Roman" w:hAnsi="Times New Roman" w:cs="Times New Roman"/>
          <w:sz w:val="28"/>
          <w:szCs w:val="28"/>
        </w:rPr>
        <w:t>CSDL Cán bộ</w:t>
      </w:r>
      <w:r>
        <w:rPr>
          <w:rFonts w:ascii="Times New Roman" w:hAnsi="Times New Roman" w:cs="Times New Roman"/>
          <w:sz w:val="28"/>
          <w:szCs w:val="28"/>
        </w:rPr>
        <w:t>,</w:t>
      </w:r>
      <w:r w:rsidRPr="00A0778C">
        <w:rPr>
          <w:rFonts w:ascii="Times New Roman" w:hAnsi="Times New Roman" w:cs="Times New Roman"/>
          <w:sz w:val="28"/>
          <w:szCs w:val="28"/>
        </w:rPr>
        <w:t xml:space="preserve"> Công chức</w:t>
      </w:r>
      <w:r>
        <w:rPr>
          <w:rFonts w:ascii="Times New Roman" w:hAnsi="Times New Roman" w:cs="Times New Roman"/>
          <w:sz w:val="28"/>
          <w:szCs w:val="28"/>
        </w:rPr>
        <w:t>,</w:t>
      </w:r>
      <w:r w:rsidRPr="00A0778C">
        <w:rPr>
          <w:rFonts w:ascii="Times New Roman" w:hAnsi="Times New Roman" w:cs="Times New Roman"/>
          <w:sz w:val="28"/>
          <w:szCs w:val="28"/>
        </w:rPr>
        <w:t xml:space="preserve"> Viên chức</w:t>
      </w:r>
    </w:p>
    <w:p w:rsidR="0065537D" w:rsidRPr="00A0778C" w:rsidRDefault="0065537D" w:rsidP="0065537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0778C">
        <w:rPr>
          <w:rFonts w:ascii="Times New Roman" w:hAnsi="Times New Roman" w:cs="Times New Roman"/>
          <w:sz w:val="28"/>
          <w:szCs w:val="28"/>
        </w:rPr>
        <w:t xml:space="preserve"> Các sản phẩm phục vụ theo mô hình Đề án 06 (Camera AI đồng bộ CSDL Quốc gia về Dân cư…) Phần mềm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w:t>
      </w:r>
      <w:r>
        <w:rPr>
          <w:rFonts w:ascii="Times New Roman" w:hAnsi="Times New Roman" w:cs="Times New Roman"/>
          <w:sz w:val="28"/>
          <w:szCs w:val="28"/>
        </w:rPr>
        <w:t>sinh xã</w:t>
      </w:r>
      <w:r w:rsidRPr="00A0778C">
        <w:rPr>
          <w:rFonts w:ascii="Times New Roman" w:hAnsi="Times New Roman" w:cs="Times New Roman"/>
          <w:sz w:val="28"/>
          <w:szCs w:val="28"/>
        </w:rPr>
        <w:t xml:space="preserve"> </w:t>
      </w:r>
      <w:r>
        <w:rPr>
          <w:rFonts w:ascii="Times New Roman" w:hAnsi="Times New Roman" w:cs="Times New Roman"/>
          <w:sz w:val="28"/>
          <w:szCs w:val="28"/>
        </w:rPr>
        <w:t>h</w:t>
      </w:r>
      <w:r w:rsidRPr="00A0778C">
        <w:rPr>
          <w:rFonts w:ascii="Times New Roman" w:hAnsi="Times New Roman" w:cs="Times New Roman"/>
          <w:sz w:val="28"/>
          <w:szCs w:val="28"/>
        </w:rPr>
        <w:t>ội (Đồng bộ CSDL Quốc gia về Dân cư)</w:t>
      </w:r>
      <w:r>
        <w:rPr>
          <w:rFonts w:ascii="Times New Roman" w:hAnsi="Times New Roman" w:cs="Times New Roman"/>
          <w:sz w:val="28"/>
          <w:szCs w:val="28"/>
        </w:rPr>
        <w:t>.</w:t>
      </w:r>
      <w:r w:rsidRPr="0065537D">
        <w:rPr>
          <w:rFonts w:ascii="Times New Roman" w:hAnsi="Times New Roman" w:cs="Times New Roman"/>
          <w:sz w:val="28"/>
          <w:szCs w:val="28"/>
        </w:rPr>
        <w:t xml:space="preserve"> </w:t>
      </w:r>
      <w:r w:rsidRPr="00A0778C">
        <w:rPr>
          <w:rFonts w:ascii="Times New Roman" w:hAnsi="Times New Roman" w:cs="Times New Roman"/>
          <w:sz w:val="28"/>
          <w:szCs w:val="28"/>
        </w:rPr>
        <w:t xml:space="preserve">Nền tảng Hội </w:t>
      </w:r>
      <w:r>
        <w:rPr>
          <w:rFonts w:ascii="Times New Roman" w:hAnsi="Times New Roman" w:cs="Times New Roman"/>
          <w:sz w:val="28"/>
          <w:szCs w:val="28"/>
        </w:rPr>
        <w:t>đ</w:t>
      </w:r>
      <w:r w:rsidRPr="00A0778C">
        <w:rPr>
          <w:rFonts w:ascii="Times New Roman" w:hAnsi="Times New Roman" w:cs="Times New Roman"/>
          <w:sz w:val="28"/>
          <w:szCs w:val="28"/>
        </w:rPr>
        <w:t xml:space="preserve">ồng Nhân </w:t>
      </w:r>
      <w:r>
        <w:rPr>
          <w:rFonts w:ascii="Times New Roman" w:hAnsi="Times New Roman" w:cs="Times New Roman"/>
          <w:sz w:val="28"/>
          <w:szCs w:val="28"/>
        </w:rPr>
        <w:t>d</w:t>
      </w:r>
      <w:r w:rsidRPr="00A0778C">
        <w:rPr>
          <w:rFonts w:ascii="Times New Roman" w:hAnsi="Times New Roman" w:cs="Times New Roman"/>
          <w:sz w:val="28"/>
          <w:szCs w:val="28"/>
        </w:rPr>
        <w:t>ân số (phần mềm họp HĐND các cấp)</w:t>
      </w:r>
    </w:p>
    <w:p w:rsidR="0065537D" w:rsidRPr="00A0778C" w:rsidRDefault="0065537D" w:rsidP="0065537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0778C">
        <w:rPr>
          <w:rFonts w:ascii="Times New Roman" w:hAnsi="Times New Roman" w:cs="Times New Roman"/>
          <w:sz w:val="28"/>
          <w:szCs w:val="28"/>
        </w:rPr>
        <w:t xml:space="preserve"> IOC (Trung tâm điều hành thông minh).</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4. Mobifone Ninh Thuận</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4.1. Hạ tầng, nền tảng và dữ liệu số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Phủ sóng 4G đến 95% thôn, xóm trên địa bàn tỉnh và vùng phủ đạt 96,37% diện tích có dân; vùng phủ đạt 98,3% diện tích thành phố; triển khai mạng cố định băng rộng 300 cổng với công nghệ tiên tiến, hiện đại đáp ứng phục vụ phát triển chính quyền điện </w:t>
      </w:r>
      <w:proofErr w:type="gramStart"/>
      <w:r w:rsidRPr="00A0778C">
        <w:rPr>
          <w:rFonts w:ascii="Times New Roman" w:hAnsi="Times New Roman" w:cs="Times New Roman"/>
          <w:sz w:val="28"/>
          <w:szCs w:val="28"/>
        </w:rPr>
        <w:t>tử,  chuyển</w:t>
      </w:r>
      <w:proofErr w:type="gramEnd"/>
      <w:r w:rsidRPr="00A0778C">
        <w:rPr>
          <w:rFonts w:ascii="Times New Roman" w:hAnsi="Times New Roman" w:cs="Times New Roman"/>
          <w:sz w:val="28"/>
          <w:szCs w:val="28"/>
        </w:rPr>
        <w:t xml:space="preserve"> đổi số, thành phố thông minh.</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Triển khai 03 trạm BTS thân thiện, ngụy trang tại Khu K1, công viên 16/4, công viên biển Bình Sơn nhằm đảm bảo mỹ quan đô thị. </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Triển khai hạ tầng viễn thông tại các tuyến đường dọc cao tốc và các thôn trắng sóng.</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4.2. Kinh tế số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MobiFone Ninh Thuận đã phối hợp Sở KHCN hỗ trợ 4 doanh nghiệp SME (doanh nghiệp vừa và nhỏ) về các giải pháp chuyển đổi số tại Ninh Thuận, với chi phí hỗ trợ 50% giá trị giải pháp theo hướng dẫn của NĐ80;</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lastRenderedPageBreak/>
        <w:t>- Phối hợp với Sở GDĐT và tỉnh Đoàn triển khai cuộc thi English beat trên nền tảng học trực tuyến, thi thử của giải pháp MobiEDu, với hơn 3.000 học sinh cấp 3 tham dự. Nền tảng giải pháp này giúp các em chủ động học tập và đánh giá hiệu quả online;</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Phối hợp Cục thuế tỉnh triển khai giải pháp xuất hoá đơn từng lần cho các cây xăng tại tỉnh, với chi phí cực kì tiết kiệm và mang lại hiệu quả cao cho doanh nghiệp;</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4.3. Xã hội số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Tổng cty MobiFone đã triển khai hỗ trợ giải pháp Moocs </w:t>
      </w:r>
      <w:proofErr w:type="gramStart"/>
      <w:r w:rsidRPr="00A0778C">
        <w:rPr>
          <w:rFonts w:ascii="Times New Roman" w:hAnsi="Times New Roman" w:cs="Times New Roman"/>
          <w:sz w:val="28"/>
          <w:szCs w:val="28"/>
        </w:rPr>
        <w:t>( phân</w:t>
      </w:r>
      <w:proofErr w:type="gramEnd"/>
      <w:r w:rsidRPr="00A0778C">
        <w:rPr>
          <w:rFonts w:ascii="Times New Roman" w:hAnsi="Times New Roman" w:cs="Times New Roman"/>
          <w:sz w:val="28"/>
          <w:szCs w:val="28"/>
        </w:rPr>
        <w:t xml:space="preserve"> hệ hỗ trợ nền tảng đào tạo đại chúng ) cho Bộ thông tin truyền thông và triển khai demo đến các tỉnh thành. MobiFone Ninh Thuận cũng đã gửi đề xuất số 03/MBF.NT ngày 04 tháng 01 năm 2024 về việc này đến UBND tỉnh và Sở TTTT Ninh Thuận để phối hợp triển khai và nhân rộng trên địa bàn tỉnh;</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4.4. Chính quyền số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Phát triển giải pháp quản lý “Sổ tay đảng viên” nhằm giúp Đảng viên có thể theo dõi thông tin, văn kiện, văn bản của Đảng bộ và dễ dàng thực hiện nghị quyết học tập và thi trực tuyến trên ứng dụng Sổ tay Đảng viên điện tử.</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MobiFone Ninh Thuận đã phối hợp Sở TTTT triển khai demo hệ thống thông tin nguồn tại địa bàn Ninh Thuận, góp phần tập trung hoá việc quản trị hệ thống truyền thanh thông minh, thuận tiện cho các đơn vị vận hành được ổn định trên 1 nền tảng, không phải xử lý rời rạc như trước đây;</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Tư vấn và giới thiệu cho thư viện tỉnh giải pháp quản trị Thư viện, giúp Ban quản trị thư viện quản trị thư viện được hiệu quả và nhanh chóng, giúp bạn đọc tra cứu đầu sách và mượn sách thuận tiện qua app bạn đọc;</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5. Đối với Bưu điện tỉnh</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Về chủ trương chi trả </w:t>
      </w:r>
      <w:proofErr w:type="gramStart"/>
      <w:r w:rsidRPr="00A0778C">
        <w:rPr>
          <w:rFonts w:ascii="Times New Roman" w:hAnsi="Times New Roman" w:cs="Times New Roman"/>
          <w:sz w:val="28"/>
          <w:szCs w:val="28"/>
        </w:rPr>
        <w:t>An</w:t>
      </w:r>
      <w:proofErr w:type="gramEnd"/>
      <w:r w:rsidRPr="00A0778C">
        <w:rPr>
          <w:rFonts w:ascii="Times New Roman" w:hAnsi="Times New Roman" w:cs="Times New Roman"/>
          <w:sz w:val="28"/>
          <w:szCs w:val="28"/>
        </w:rPr>
        <w:t xml:space="preserve"> sinh Xã hội (ASXH) không dùng tiền mặt, Bưu điện tỉnh đã chủ động phối hợp với Sở Lao động và Thương binh Xã hội, các ngân hàng trên địa bàn tỉnh tập trung ra quân tuyên truyền vận động người hưởng chế độ ASXH tạo tài khoản thanh toán. Đến tháng 2/2024, kết quả đạt được như sau:</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Người có công trên toàn tỉnh được 50% chuyển tiền qua Tài khoản, huyện có tỷ lệ cao nhất là huyện Ninh Phước với tỷ lệ 82%, Ninh Hải 78%, Bác Ái 72%, PRTC 44%, Ninh Sơn 43</w:t>
      </w:r>
      <w:proofErr w:type="gramStart"/>
      <w:r w:rsidRPr="00A0778C">
        <w:rPr>
          <w:rFonts w:ascii="Times New Roman" w:hAnsi="Times New Roman" w:cs="Times New Roman"/>
          <w:sz w:val="28"/>
          <w:szCs w:val="28"/>
        </w:rPr>
        <w:t>%;  Huyện</w:t>
      </w:r>
      <w:proofErr w:type="gramEnd"/>
      <w:r w:rsidRPr="00A0778C">
        <w:rPr>
          <w:rFonts w:ascii="Times New Roman" w:hAnsi="Times New Roman" w:cs="Times New Roman"/>
          <w:sz w:val="28"/>
          <w:szCs w:val="28"/>
        </w:rPr>
        <w:t xml:space="preserve"> có tỷ lệ thấp nhất là huyện Thuận Nam 11%, Thuận Bắc 10%.</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Bảo trợ xã hội đã triển khai toàn tỉnh được 17% chuyển tiền qua Tài khoản, huyện có tỷ lệ cao nhất là huyện Ninh Phước với tỷ lệ 33%, PRTC 27%, Ninh Hải 9%.</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 Bưu điện tỉnh đã thu thập địa chỉ số cơ bản được 146.338 địa chỉ. Hiện nay, nền tảng địa chỉ số đã được Bưu điện Việt Nam ứng dụng trong xây dựng một số công cụ, phần mềm phục vụ tổ chức sản xuất kinh doanh, góp phần đáng kể trong việc nâng cao hiệu quả công tác tổ chức kinh doanh dịch vụ của Bưu điện Việt </w:t>
      </w:r>
      <w:r w:rsidRPr="00A0778C">
        <w:rPr>
          <w:rFonts w:ascii="Times New Roman" w:hAnsi="Times New Roman" w:cs="Times New Roman"/>
          <w:sz w:val="28"/>
          <w:szCs w:val="28"/>
        </w:rPr>
        <w:lastRenderedPageBreak/>
        <w:t>Nam, đặc biệt là trong việc tối ưu vận chuyển, chuyển phát hàng hóa, xác định vị trí các bưu cục, các điểm phục vụ của Bưu điện, xây dựng các tuyến phát cho bưu tá, tích hợp vào ứng dụng phục vụ khách hàng TMĐT…; Đồng thời, thời gian qua Bưu điện tỉnh cũng đã phối hợp với Sở Thông tin và Truyền thông tỉnh triển khai bàn giao địa chỉ số tại các huyện/thành phố toàn tỉnh, tuy nhiên do yêu cầu tạm dừng việc phát hành địa chỉ số của Bộ Thông tin và Truyền thông nên các kế hoạch triển khai địa chỉ số, thu thập các trường thông tin nâng cao để triển khai toàn tỉnh bị ngưng lại.</w:t>
      </w:r>
    </w:p>
    <w:p w:rsidR="0037140D" w:rsidRPr="00A0778C" w:rsidRDefault="0037140D"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6. Đối với các doanh nghiệp đăng ký triển khai công tác chuyển đổi số</w:t>
      </w:r>
    </w:p>
    <w:p w:rsidR="0037140D" w:rsidRPr="00A0778C" w:rsidRDefault="0037140D"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Hầu hết các doanh nghiệp chỉ mới gửi văn bản cho Ủy ban nhân dân tỉnh Ninh Thuận để xin được tổ chức giới thiệu sản phẩm của doanh nghiệp mình và công tác đào tạo, bồi dưỡng về kiến thức chuyển đổi số.</w:t>
      </w:r>
    </w:p>
    <w:p w:rsidR="0037140D" w:rsidRPr="00A0778C" w:rsidRDefault="0037140D"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Các doanh nghiệp chưa có bước khảo sát nhu cầu thực tế tại các cơ quan, đơn vị, địa phương và nhu cầu thực tiễn của các doanh nghiệp trên địa bàn tỉnh, vì vậy, các sản phẩm do các doanh nghiệp đăng ký triển khai công tác chuyển đổi số chưa thực sự thiết thực, nên chưa triển khai được gì. Ngoại trừ Công ty cổ phần MISA triển khai phần mềm kế toán cho các cơ quan, đơn vị, địa phương và một số doanh nghiệp trên địa bàn tỉnh.</w:t>
      </w:r>
    </w:p>
    <w:p w:rsidR="002B3A16" w:rsidRPr="00A0778C" w:rsidRDefault="002B3A16" w:rsidP="005B0F20">
      <w:pPr>
        <w:spacing w:after="120" w:line="240" w:lineRule="auto"/>
        <w:ind w:firstLine="567"/>
        <w:jc w:val="both"/>
        <w:rPr>
          <w:rFonts w:ascii="Times New Roman" w:hAnsi="Times New Roman" w:cs="Times New Roman"/>
          <w:i/>
          <w:sz w:val="28"/>
          <w:szCs w:val="28"/>
        </w:rPr>
      </w:pPr>
      <w:r w:rsidRPr="00A0778C">
        <w:rPr>
          <w:rFonts w:ascii="Times New Roman" w:hAnsi="Times New Roman" w:cs="Times New Roman"/>
          <w:i/>
          <w:sz w:val="28"/>
          <w:szCs w:val="28"/>
        </w:rPr>
        <w:t>(Đính kèm danh sách các doanh nghiệp đã, đang và đăng ký triển khai công tác chuyển đổi số trên địa bàn tỉnh)</w:t>
      </w:r>
    </w:p>
    <w:p w:rsidR="009E0EE7" w:rsidRPr="00A0778C" w:rsidRDefault="009E0EE7"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 xml:space="preserve">II. Đánh giá chung </w:t>
      </w:r>
    </w:p>
    <w:p w:rsidR="00BE4B6E" w:rsidRPr="00A0778C" w:rsidRDefault="009E0EE7" w:rsidP="005B0F20">
      <w:pPr>
        <w:spacing w:after="120" w:line="240" w:lineRule="auto"/>
        <w:ind w:firstLine="567"/>
        <w:jc w:val="both"/>
        <w:rPr>
          <w:rFonts w:ascii="Times New Roman" w:hAnsi="Times New Roman" w:cs="Times New Roman"/>
          <w:bCs/>
          <w:sz w:val="28"/>
          <w:szCs w:val="28"/>
        </w:rPr>
      </w:pPr>
      <w:r w:rsidRPr="00A0778C">
        <w:rPr>
          <w:rFonts w:ascii="Times New Roman" w:hAnsi="Times New Roman" w:cs="Times New Roman"/>
          <w:sz w:val="28"/>
          <w:szCs w:val="28"/>
        </w:rPr>
        <w:t xml:space="preserve">Nhìn chung, </w:t>
      </w:r>
      <w:r w:rsidR="00AF5F3C" w:rsidRPr="00A0778C">
        <w:rPr>
          <w:rFonts w:ascii="Times New Roman" w:hAnsi="Times New Roman" w:cs="Times New Roman"/>
          <w:sz w:val="28"/>
          <w:szCs w:val="28"/>
        </w:rPr>
        <w:t>các doanh nghiệp hoạt động trong lĩnh vực thông tin và truyền thông</w:t>
      </w:r>
      <w:r w:rsidRPr="00A0778C">
        <w:rPr>
          <w:rFonts w:ascii="Times New Roman" w:hAnsi="Times New Roman" w:cs="Times New Roman"/>
          <w:sz w:val="28"/>
          <w:szCs w:val="28"/>
        </w:rPr>
        <w:t xml:space="preserve"> đã mang lại kết quả thiết thực trong phát triển phát triển hạ tầng viễn thông rộng khắp từ khu vực trung tâm đến vùng nông thôn trên toàn tỉnh.</w:t>
      </w:r>
      <w:r w:rsidRPr="00A0778C">
        <w:rPr>
          <w:rFonts w:ascii="Times New Roman" w:hAnsi="Times New Roman" w:cs="Times New Roman"/>
          <w:bCs/>
          <w:sz w:val="28"/>
          <w:szCs w:val="28"/>
        </w:rPr>
        <w:t xml:space="preserve"> Hệ thống cáp quang, điểm truy nhập Internet/di động đã triển khai rộng khắp toàn tỉnh, kết nối đến 100% xã, phường, thị trấn; mạng truyền số liệu chuyên dùng phủ đến 100% đơn vị cấp xã, phục vụ đắc lực cho sự chỉ đạo, điều hành từ tỉnh đến cơ sở. Các ứng dụng công nghệ thông tin trong lĩnh vực y tế, giáo dục, du lịch, nội vụ, tài nguyên môi trường, thủy sản,</w:t>
      </w:r>
      <w:r w:rsidR="00AF5F3C" w:rsidRPr="00A0778C">
        <w:rPr>
          <w:rFonts w:ascii="Times New Roman" w:hAnsi="Times New Roman" w:cs="Times New Roman"/>
          <w:bCs/>
          <w:sz w:val="28"/>
          <w:szCs w:val="28"/>
        </w:rPr>
        <w:t xml:space="preserve"> </w:t>
      </w:r>
      <w:r w:rsidRPr="00A0778C">
        <w:rPr>
          <w:rFonts w:ascii="Times New Roman" w:hAnsi="Times New Roman" w:cs="Times New Roman"/>
          <w:bCs/>
          <w:sz w:val="28"/>
          <w:szCs w:val="28"/>
        </w:rPr>
        <w:t>công thương, dân tộ</w:t>
      </w:r>
      <w:r w:rsidR="00AF5F3C" w:rsidRPr="00A0778C">
        <w:rPr>
          <w:rFonts w:ascii="Times New Roman" w:hAnsi="Times New Roman" w:cs="Times New Roman"/>
          <w:bCs/>
          <w:sz w:val="28"/>
          <w:szCs w:val="28"/>
        </w:rPr>
        <w:t xml:space="preserve">c, </w:t>
      </w:r>
      <w:proofErr w:type="gramStart"/>
      <w:r w:rsidR="00AF5F3C" w:rsidRPr="00A0778C">
        <w:rPr>
          <w:rFonts w:ascii="Times New Roman" w:hAnsi="Times New Roman" w:cs="Times New Roman"/>
          <w:bCs/>
          <w:sz w:val="28"/>
          <w:szCs w:val="28"/>
        </w:rPr>
        <w:t>an</w:t>
      </w:r>
      <w:proofErr w:type="gramEnd"/>
      <w:r w:rsidR="00AF5F3C" w:rsidRPr="00A0778C">
        <w:rPr>
          <w:rFonts w:ascii="Times New Roman" w:hAnsi="Times New Roman" w:cs="Times New Roman"/>
          <w:bCs/>
          <w:sz w:val="28"/>
          <w:szCs w:val="28"/>
        </w:rPr>
        <w:t xml:space="preserve"> toàn thông tin… dần</w:t>
      </w:r>
      <w:r w:rsidRPr="00A0778C">
        <w:rPr>
          <w:rFonts w:ascii="Times New Roman" w:hAnsi="Times New Roman" w:cs="Times New Roman"/>
          <w:bCs/>
          <w:sz w:val="28"/>
          <w:szCs w:val="28"/>
        </w:rPr>
        <w:t xml:space="preserve"> được phối hợp thực hiện. </w:t>
      </w:r>
    </w:p>
    <w:p w:rsidR="009E0EE7" w:rsidRPr="00A0778C" w:rsidRDefault="009E0EE7" w:rsidP="005B0F20">
      <w:pPr>
        <w:spacing w:after="120" w:line="240" w:lineRule="auto"/>
        <w:ind w:firstLine="567"/>
        <w:jc w:val="both"/>
        <w:rPr>
          <w:rFonts w:ascii="Times New Roman" w:hAnsi="Times New Roman" w:cs="Times New Roman"/>
          <w:bCs/>
          <w:sz w:val="28"/>
          <w:szCs w:val="28"/>
        </w:rPr>
      </w:pPr>
      <w:r w:rsidRPr="00A0778C">
        <w:rPr>
          <w:rFonts w:ascii="Times New Roman" w:hAnsi="Times New Roman" w:cs="Times New Roman"/>
          <w:sz w:val="28"/>
          <w:szCs w:val="28"/>
        </w:rPr>
        <w:t xml:space="preserve">Qua đó, phục vụ </w:t>
      </w:r>
      <w:r w:rsidR="00BE4B6E" w:rsidRPr="00A0778C">
        <w:rPr>
          <w:rFonts w:ascii="Times New Roman" w:hAnsi="Times New Roman" w:cs="Times New Roman"/>
          <w:sz w:val="28"/>
          <w:szCs w:val="28"/>
        </w:rPr>
        <w:t xml:space="preserve">tương đối </w:t>
      </w:r>
      <w:r w:rsidRPr="00A0778C">
        <w:rPr>
          <w:rFonts w:ascii="Times New Roman" w:hAnsi="Times New Roman" w:cs="Times New Roman"/>
          <w:sz w:val="28"/>
          <w:szCs w:val="28"/>
        </w:rPr>
        <w:t xml:space="preserve">tốt yêu cầu, nhiệm vụ xây dựng Chính quyền điện tử tại các cơ quan, địa phương trên địa bàn tỉnh. Việc đầu tư, phát triển hạ tầng viễn thông của doanh nghiệp đã góp phần phát triển hạ tầng viễn thông trên địa bàn tỉnh đồng bộ, hiện đại nhằm phục vụ yêu cầu nhiệm vụ xây dựng Chính quyền điện tử và chuyển đổi số tỉnh Ninh Thuận trong thời gian tới. Tuy nhiên vẫn còn </w:t>
      </w:r>
      <w:r w:rsidRPr="00A0778C">
        <w:rPr>
          <w:rFonts w:ascii="Times New Roman" w:hAnsi="Times New Roman" w:cs="Times New Roman"/>
          <w:bCs/>
          <w:sz w:val="28"/>
          <w:szCs w:val="28"/>
        </w:rPr>
        <w:t xml:space="preserve">những hạn chế nhất định cần được tỉnh quan tâm chỉ đạo trong thời gian đến. </w:t>
      </w:r>
    </w:p>
    <w:p w:rsidR="00AF5F3C" w:rsidRPr="00A0778C" w:rsidRDefault="00AF24F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Chưa hỗ trợ được các doanh nghiệp vừa và nhỏ trên địa bàn tỉnh tham gia vào công tác chuyển đổi số của tỉnh. </w:t>
      </w:r>
      <w:r w:rsidR="00AF5F3C" w:rsidRPr="00A0778C">
        <w:rPr>
          <w:rFonts w:ascii="Times New Roman" w:hAnsi="Times New Roman" w:cs="Times New Roman"/>
          <w:sz w:val="28"/>
          <w:szCs w:val="28"/>
        </w:rPr>
        <w:t xml:space="preserve">Việc đầu tư hạ tầng, sử dụng hạ tầng </w:t>
      </w:r>
      <w:r w:rsidRPr="00A0778C">
        <w:rPr>
          <w:rFonts w:ascii="Times New Roman" w:hAnsi="Times New Roman" w:cs="Times New Roman"/>
          <w:sz w:val="28"/>
          <w:szCs w:val="28"/>
        </w:rPr>
        <w:t xml:space="preserve">của các doanh nghiệp vừa và nhỏ chưa được chú trọng, cơ chế chính sách hỗ trợ doanh nghiệp chuyển đổi số chưa đủ mạnh, các doanh nghiệp chưa mạnh dạn đầu tư ứng dụng chuyển đổi số trong sản xuất, kinh doanh; việc khai thác, phát huy và thu hút nguồn lực xã hội cho chuyển đổi số còn hạn chế... </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lastRenderedPageBreak/>
        <w:t>Việc kết nối, chia sẻ, liên thông cơ sở dữ liệu giữa các hệ thống phần mềm của các tập đoàn, công ty cung cấp phần mềm còn hạn chế, làm lãng phí nguồn lực, cản trở triển khai ứng dụng và phát triển công nghệ số.</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Công tác bảo đảm an toàn thông tin, bảo mật dữ liệu và an ninh mạng hiện vẫn là một thách thức lớn, nguy cơ cao bị tấn công mạng của các cơ quan chính quyền và doanh nghiệp.</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Việc chuyển đổi số ở các doanh nghiệp của tỉnh còn chậm, thiếu sự mạnh dạn trong đầu tư để chuyển đổi số, nhất là các doanh nghiệp vừa và nhỏ.</w:t>
      </w:r>
    </w:p>
    <w:p w:rsidR="009E0EE7" w:rsidRPr="00A0778C" w:rsidRDefault="009E0EE7"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Nhu cầu chuyển đổi số của các Sở ban ngành, UBND các cấp là rất lớn nhưng nguồn vốn đầu tư chuyển đổi số của tỉnh còn hạn hẹp, việc cung cấp vốn, giải ngân còn chậm.</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III.</w:t>
      </w:r>
      <w:bookmarkStart w:id="4" w:name="bookmark4"/>
      <w:r w:rsidRPr="00A0778C">
        <w:rPr>
          <w:rFonts w:ascii="Times New Roman" w:hAnsi="Times New Roman" w:cs="Times New Roman"/>
          <w:b/>
          <w:sz w:val="28"/>
          <w:szCs w:val="28"/>
        </w:rPr>
        <w:t xml:space="preserve"> Đề xuất, kiến nghị </w:t>
      </w:r>
      <w:bookmarkEnd w:id="4"/>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1. Đối với FPT Ninh Thuận</w:t>
      </w:r>
    </w:p>
    <w:p w:rsidR="005B0F20"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Đề xuất Sở Thông tin và Truyền thông hỗ trợ trong quá trình triển khai ứng dụng Công dân số trên địa bàn tỉnh Ninh Thuận và triển khai mô hình Trung tâm dữ liệu dùng chung</w:t>
      </w:r>
      <w:r w:rsidR="005B0F20" w:rsidRPr="00A0778C">
        <w:rPr>
          <w:rFonts w:ascii="Times New Roman" w:hAnsi="Times New Roman" w:cs="Times New Roman"/>
          <w:sz w:val="28"/>
          <w:szCs w:val="28"/>
        </w:rPr>
        <w:t>, tạo lập cơ sở Kho dữ liệu dùng chung.</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2. Đối với Viettel Ninh Thuận</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Cho phép Viettel Ninh Thuận tham gia vào tổ giúp việc cho Ban chuyển đổi số các cấp; tham gia các chương trình hỗ trợ doanh nghiệp vừa và nhỏ thực hiện chuyển đổi số.</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Triển khai giải pháp phòng chống mã độc tập trung cho các máy tính trên địa bàn tỉnh đáp ứng Chỉ thị 14/CT-TTg của Thủ tướng Chính phủ; Triển khai đánh giá, kiểm định ATTT các hệ thống CNTT của các cơ quan, đơn vị đáp ứng theo Thông tư 12/2022/TT-BTTTT của Bộ Thông tin và Truyền thông.</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Viettel Ninh Thuận báo cáo kết quả thực hiện TTHT và đề xuất triển khai một số nội dung trong thời gian tới. Kính mong tiếp tục nhận được sự hỗ trợ của Thường trực Tỉnh ủy và UBND tỉnh trong thời gian tới.</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3. Đối với Viễn thông Ninh Thuận</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Thường xuyên mở các lớp bồi dưỡng, nhận thức nhiều hơn nữa để tuyên truyền, nâng cao năng lực chuyển đổi số tại các sở, ngành và chính quyền địa phương góp phần tiện ích trong sử dụng dịch vụ và chuyển đổi số của tỉnh.</w:t>
      </w:r>
    </w:p>
    <w:p w:rsidR="005B0F20" w:rsidRPr="00A0778C" w:rsidRDefault="005B0F20" w:rsidP="005B0F20">
      <w:pPr>
        <w:pStyle w:val="NormalWeb"/>
        <w:shd w:val="clear" w:color="auto" w:fill="FFFFFF"/>
        <w:tabs>
          <w:tab w:val="left" w:pos="851"/>
        </w:tabs>
        <w:spacing w:before="0" w:beforeAutospacing="0" w:after="120" w:afterAutospacing="0"/>
        <w:ind w:firstLine="567"/>
        <w:jc w:val="both"/>
        <w:rPr>
          <w:sz w:val="28"/>
          <w:szCs w:val="28"/>
        </w:rPr>
      </w:pPr>
      <w:r w:rsidRPr="00A0778C">
        <w:rPr>
          <w:sz w:val="28"/>
          <w:szCs w:val="28"/>
        </w:rPr>
        <w:t>Xem xét bố trí nguồn ngân sách phù hợp để thúc đẩy nhanh việc chuyển đổi số tại các Sở, ngành và chính quyền địa phương, cân đối, cấp bổ sung thêm kinh phí cho các sở, ngành, chính quyền địa phương thực hiện chuyển đổi số.</w:t>
      </w:r>
    </w:p>
    <w:p w:rsidR="005B0F20" w:rsidRPr="00A0778C" w:rsidRDefault="005B0F20"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Với mục tiêu ưu đãi nguồn nhân lực trẻ, tạo cơ hội việc làm, thu hút nhân tài giỏi về phục vụ cho tỉnh. Đề xuất Sở thông tin và Truyền thông tạo nhiều cơ hội hơn nữa cho các doanh nghiệp đóng trên địa bàn tỉnh, đặc biệt là các doanh nghiệp đóng thuế cho tỉnh tham gia cung cấp giải pháp chuyển đổi số khi có kế hoạch chuyển đổi số được phê duyệt ban hành.</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lastRenderedPageBreak/>
        <w:t>4. Đối với Mobifone Ninh Thuận</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Từ thực tế, các Sở ban ngành, UBND phường xã có nhu cầu chuyển đổi số một số lĩnh vực nhưng không biết đơn vị cung cấp hoặc hạn chế về thông tin. Doanh nghiệp cung cấp giải pháp chuyển đổi số thì không nắm được nhu cầu chuyển đổi số ở các đơn vị. Dẫn đến cung cầu không gặp nhau, khó khăn trong việc triển khai công tác chuyển đổi số tại đơn vị (tư vấn không chi tiết, giá cả không cạnh </w:t>
      </w:r>
      <w:proofErr w:type="gramStart"/>
      <w:r w:rsidRPr="00A0778C">
        <w:rPr>
          <w:rFonts w:ascii="Times New Roman" w:hAnsi="Times New Roman" w:cs="Times New Roman"/>
          <w:sz w:val="28"/>
          <w:szCs w:val="28"/>
        </w:rPr>
        <w:t>tranh,...</w:t>
      </w:r>
      <w:proofErr w:type="gramEnd"/>
      <w:r w:rsidRPr="00A0778C">
        <w:rPr>
          <w:rFonts w:ascii="Times New Roman" w:hAnsi="Times New Roman" w:cs="Times New Roman"/>
          <w:sz w:val="28"/>
          <w:szCs w:val="28"/>
        </w:rPr>
        <w:t>)</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Tổng hợp danh sách các doanh nghiệp tham gia cung cấp giải pháp chuyển đổi số tại Ninh Thuận, các sản phẩm, giải pháp chuyển đổi số đang cung cấp. Và tổng hợp gửi đề nghị cho các Sở ban ngành, UB xã, phường phối hợp khi cần triển khai công tác chuyển đổi số tại đơn vị.</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UBND, Sở ban ngành định hướng CĐS cho các ngành phụ trách và tạo các group hỗ trợ thông tin các giải pháp cần triển khai để các doanh nghiệp tham gia tư vấn, báo giá.</w:t>
      </w:r>
    </w:p>
    <w:p w:rsidR="00AF5F3C" w:rsidRPr="00A0778C" w:rsidRDefault="00AF5F3C" w:rsidP="005B0F20">
      <w:pPr>
        <w:spacing w:after="120" w:line="240" w:lineRule="auto"/>
        <w:ind w:firstLine="567"/>
        <w:jc w:val="both"/>
        <w:rPr>
          <w:rFonts w:ascii="Times New Roman" w:hAnsi="Times New Roman" w:cs="Times New Roman"/>
          <w:b/>
          <w:sz w:val="28"/>
          <w:szCs w:val="28"/>
        </w:rPr>
      </w:pPr>
      <w:r w:rsidRPr="00A0778C">
        <w:rPr>
          <w:rFonts w:ascii="Times New Roman" w:hAnsi="Times New Roman" w:cs="Times New Roman"/>
          <w:b/>
          <w:sz w:val="28"/>
          <w:szCs w:val="28"/>
        </w:rPr>
        <w:t>5. Đối với Bưu điện Ninh Thuận</w:t>
      </w:r>
    </w:p>
    <w:p w:rsidR="00AF5F3C" w:rsidRPr="00A0778C" w:rsidRDefault="00AF5F3C"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 xml:space="preserve">Căn cứ Thông tư 06/2022/TT-BTTTT ngày  30/6/2022 của Bộ Thông tin và Truyền thông Hướng dẫn thực hiện Dự án Truyền thông và giảm nghèo về thông tin thuộc Chương trình mục tiêu quốc gia giảm nghèo bền vững giai đoạn 2021-2025; Để triển khai Nghị quyết 24/2022/NQ-HĐND tỉnh; Nhằm thực hiện mục tiêu cung cấp dịch vụ thông tin công cộng tại các điểm cung cấp dịch vụ bưu chính công cộng phục vụ tiếp cận thông tin của nhân dân ở các xã có điều kiện kinh tế -xã hội đặc biệt khó khăn theo Thông tư 06/2022/TT- BTTTT; </w:t>
      </w:r>
    </w:p>
    <w:p w:rsidR="00AF5F3C" w:rsidRPr="00A0778C" w:rsidRDefault="00AF5F3C" w:rsidP="005B0F20">
      <w:pPr>
        <w:spacing w:after="120" w:line="240" w:lineRule="auto"/>
        <w:ind w:firstLine="567"/>
        <w:jc w:val="both"/>
        <w:rPr>
          <w:rFonts w:ascii="Times New Roman" w:hAnsi="Times New Roman" w:cs="Times New Roman"/>
          <w:i/>
          <w:iCs/>
          <w:sz w:val="28"/>
          <w:szCs w:val="28"/>
        </w:rPr>
      </w:pPr>
      <w:r w:rsidRPr="00A0778C">
        <w:rPr>
          <w:rFonts w:ascii="Times New Roman" w:hAnsi="Times New Roman" w:cs="Times New Roman"/>
          <w:sz w:val="28"/>
          <w:szCs w:val="28"/>
        </w:rPr>
        <w:t xml:space="preserve">Bưu điện tỉnh đề xuất Sở Thông tin Truyền thông tham mưu UBND tỉnh bố trí kinh phí để vận  hành các  điểm  cung  cấp  thông  tin  công  cộng  tại  15  xã khó khăn như: Phước Đại, Phước Thành, Phước Thắng, Phước Chính, Phước Tiến, Phước Hoà, Phước Bình, Phước Trung, Phước Tân, Mỹ Sơn, Ma Nới, Phước Hà, Phước Kháng, Phước Chiến, Bắc Sơn </w:t>
      </w:r>
      <w:r w:rsidRPr="00A0778C">
        <w:rPr>
          <w:rFonts w:ascii="Times New Roman" w:hAnsi="Times New Roman" w:cs="Times New Roman"/>
          <w:i/>
          <w:iCs/>
          <w:sz w:val="28"/>
          <w:szCs w:val="28"/>
        </w:rPr>
        <w:t>(Công văn số 521/BĐNT-KTNV ngày 08/3/2024 của Bưu điện tỉnh báo cáo Sở Thông tin và Truyền thông tỉnh về việc Báo cáo kế hoạch thực hiện và đề xuất kinh phí để vận hành các điểm cung cấp thông tin công cộng tại các xã có điều kiện kinh tế - xã hội khó khăn theo thông tư 06/2022/TT-BTTTT).</w:t>
      </w:r>
    </w:p>
    <w:p w:rsidR="00BE4B6E" w:rsidRPr="00A0778C" w:rsidRDefault="00BE4B6E" w:rsidP="005B0F20">
      <w:pPr>
        <w:spacing w:after="120" w:line="240" w:lineRule="auto"/>
        <w:ind w:firstLine="567"/>
        <w:jc w:val="both"/>
        <w:rPr>
          <w:rFonts w:ascii="Times New Roman" w:hAnsi="Times New Roman" w:cs="Times New Roman"/>
          <w:sz w:val="28"/>
          <w:szCs w:val="28"/>
        </w:rPr>
      </w:pPr>
      <w:r w:rsidRPr="00A0778C">
        <w:rPr>
          <w:rFonts w:ascii="Times New Roman" w:hAnsi="Times New Roman" w:cs="Times New Roman"/>
          <w:sz w:val="28"/>
          <w:szCs w:val="28"/>
        </w:rPr>
        <w:t>Trên đây là báo cáo tổng hợp công tác triển khai chuyển đổi số của doanh nghiệp trên địa bàn tỉnh./.</w:t>
      </w:r>
    </w:p>
    <w:tbl>
      <w:tblPr>
        <w:tblW w:w="9489" w:type="dxa"/>
        <w:tblLook w:val="04A0" w:firstRow="1" w:lastRow="0" w:firstColumn="1" w:lastColumn="0" w:noHBand="0" w:noVBand="1"/>
      </w:tblPr>
      <w:tblGrid>
        <w:gridCol w:w="5353"/>
        <w:gridCol w:w="4136"/>
      </w:tblGrid>
      <w:tr w:rsidR="00A0778C" w:rsidRPr="00A0778C" w:rsidTr="00323B07">
        <w:tc>
          <w:tcPr>
            <w:tcW w:w="5353" w:type="dxa"/>
          </w:tcPr>
          <w:p w:rsidR="00BE4B6E" w:rsidRPr="00A0778C" w:rsidRDefault="00BE4B6E" w:rsidP="00323B07">
            <w:pPr>
              <w:pStyle w:val="BodyTextIndent"/>
              <w:ind w:left="0"/>
              <w:jc w:val="both"/>
              <w:rPr>
                <w:noProof/>
                <w:sz w:val="30"/>
                <w:szCs w:val="28"/>
                <w:lang w:val="en-GB"/>
              </w:rPr>
            </w:pPr>
            <w:r w:rsidRPr="00A0778C">
              <w:rPr>
                <w:bCs/>
              </w:rPr>
              <w:t xml:space="preserve"> </w:t>
            </w:r>
            <w:r w:rsidRPr="00A0778C">
              <w:rPr>
                <w:noProof/>
                <w:sz w:val="30"/>
                <w:szCs w:val="28"/>
                <w:lang w:val="en-GB"/>
              </w:rPr>
              <w:t xml:space="preserve"> </w:t>
            </w:r>
          </w:p>
          <w:p w:rsidR="00BE4B6E" w:rsidRPr="00A0778C" w:rsidRDefault="00BE4B6E" w:rsidP="00323B07">
            <w:pPr>
              <w:pStyle w:val="BodyTextIndent"/>
              <w:ind w:left="0"/>
              <w:jc w:val="both"/>
              <w:rPr>
                <w:b/>
                <w:sz w:val="24"/>
              </w:rPr>
            </w:pPr>
            <w:r w:rsidRPr="00A0778C">
              <w:rPr>
                <w:b/>
                <w:i/>
                <w:iCs/>
                <w:sz w:val="24"/>
              </w:rPr>
              <w:t>Nơi nhận</w:t>
            </w:r>
            <w:r w:rsidRPr="00A0778C">
              <w:rPr>
                <w:b/>
                <w:sz w:val="24"/>
              </w:rPr>
              <w:t>:</w:t>
            </w:r>
          </w:p>
          <w:p w:rsidR="00BE4B6E" w:rsidRPr="00A0778C" w:rsidRDefault="00BE4B6E" w:rsidP="00323B07">
            <w:pPr>
              <w:pStyle w:val="BodyTextIndent"/>
              <w:ind w:left="0"/>
              <w:jc w:val="both"/>
              <w:rPr>
                <w:sz w:val="24"/>
              </w:rPr>
            </w:pPr>
            <w:r w:rsidRPr="00A0778C">
              <w:rPr>
                <w:sz w:val="24"/>
                <w:lang w:val="vi-VN"/>
              </w:rPr>
              <w:t xml:space="preserve">- </w:t>
            </w:r>
            <w:r w:rsidRPr="00A0778C">
              <w:rPr>
                <w:sz w:val="24"/>
              </w:rPr>
              <w:t>Như trên;</w:t>
            </w:r>
          </w:p>
          <w:p w:rsidR="00BE4B6E" w:rsidRPr="00A0778C" w:rsidRDefault="00BE4B6E" w:rsidP="00323B07">
            <w:pPr>
              <w:pStyle w:val="BodyTextIndent"/>
              <w:ind w:left="0"/>
              <w:jc w:val="both"/>
              <w:rPr>
                <w:sz w:val="24"/>
              </w:rPr>
            </w:pPr>
            <w:r w:rsidRPr="00A0778C">
              <w:rPr>
                <w:sz w:val="24"/>
                <w:lang w:val="vi-VN"/>
              </w:rPr>
              <w:t xml:space="preserve">- </w:t>
            </w:r>
            <w:r w:rsidRPr="00A0778C">
              <w:rPr>
                <w:sz w:val="24"/>
              </w:rPr>
              <w:t xml:space="preserve">Lưu VT, CN.                                                    </w:t>
            </w:r>
          </w:p>
          <w:p w:rsidR="00BE4B6E" w:rsidRPr="00A0778C" w:rsidRDefault="00BE4B6E" w:rsidP="00323B07">
            <w:pPr>
              <w:pStyle w:val="BodyTextIndent"/>
              <w:ind w:left="0"/>
              <w:jc w:val="both"/>
              <w:rPr>
                <w:szCs w:val="28"/>
              </w:rPr>
            </w:pPr>
            <w:r w:rsidRPr="00A0778C">
              <w:rPr>
                <w:szCs w:val="28"/>
              </w:rPr>
              <w:t xml:space="preserve">  </w:t>
            </w:r>
          </w:p>
        </w:tc>
        <w:tc>
          <w:tcPr>
            <w:tcW w:w="4136" w:type="dxa"/>
          </w:tcPr>
          <w:p w:rsidR="00BE4B6E" w:rsidRPr="00A0778C" w:rsidRDefault="00BE4B6E" w:rsidP="00323B07">
            <w:pPr>
              <w:pStyle w:val="BodyTextIndent"/>
              <w:ind w:left="0"/>
              <w:jc w:val="center"/>
              <w:rPr>
                <w:b/>
                <w:szCs w:val="28"/>
              </w:rPr>
            </w:pPr>
          </w:p>
          <w:p w:rsidR="00BE4B6E" w:rsidRPr="00A0778C" w:rsidRDefault="00BE4B6E" w:rsidP="00323B07">
            <w:pPr>
              <w:pStyle w:val="BodyTextIndent"/>
              <w:ind w:left="0"/>
              <w:jc w:val="center"/>
              <w:rPr>
                <w:b/>
                <w:szCs w:val="28"/>
              </w:rPr>
            </w:pPr>
            <w:r w:rsidRPr="00A0778C">
              <w:rPr>
                <w:b/>
                <w:szCs w:val="28"/>
              </w:rPr>
              <w:t>GIÁM ĐỐC</w:t>
            </w:r>
          </w:p>
          <w:p w:rsidR="00BE4B6E" w:rsidRPr="00A0778C" w:rsidRDefault="00BE4B6E" w:rsidP="00323B07">
            <w:pPr>
              <w:pStyle w:val="BodyTextIndent"/>
              <w:ind w:left="0"/>
              <w:jc w:val="center"/>
              <w:rPr>
                <w:b/>
                <w:szCs w:val="28"/>
              </w:rPr>
            </w:pPr>
          </w:p>
          <w:p w:rsidR="00BE4B6E" w:rsidRPr="00A0778C" w:rsidRDefault="00BE4B6E" w:rsidP="00323B07">
            <w:pPr>
              <w:pStyle w:val="BodyTextIndent"/>
              <w:ind w:left="0"/>
              <w:jc w:val="center"/>
              <w:rPr>
                <w:b/>
                <w:szCs w:val="28"/>
              </w:rPr>
            </w:pPr>
          </w:p>
          <w:p w:rsidR="00BE4B6E" w:rsidRPr="00A0778C" w:rsidRDefault="00BE4B6E" w:rsidP="00323B07">
            <w:pPr>
              <w:pStyle w:val="BodyTextIndent"/>
              <w:ind w:left="0"/>
              <w:jc w:val="center"/>
              <w:rPr>
                <w:b/>
                <w:szCs w:val="28"/>
              </w:rPr>
            </w:pPr>
          </w:p>
          <w:p w:rsidR="00BE4B6E" w:rsidRPr="00A0778C" w:rsidRDefault="00BE4B6E" w:rsidP="00323B07">
            <w:pPr>
              <w:pStyle w:val="BodyTextIndent"/>
              <w:ind w:left="0"/>
              <w:jc w:val="center"/>
              <w:rPr>
                <w:b/>
                <w:szCs w:val="28"/>
              </w:rPr>
            </w:pPr>
          </w:p>
          <w:p w:rsidR="00BE4B6E" w:rsidRPr="00A0778C" w:rsidRDefault="00BE4B6E" w:rsidP="00323B07">
            <w:pPr>
              <w:pStyle w:val="BodyTextIndent"/>
              <w:ind w:left="0"/>
              <w:jc w:val="center"/>
              <w:rPr>
                <w:b/>
                <w:szCs w:val="28"/>
              </w:rPr>
            </w:pPr>
          </w:p>
          <w:p w:rsidR="00BE4B6E" w:rsidRPr="00A0778C" w:rsidRDefault="00BE4B6E" w:rsidP="00323B07">
            <w:pPr>
              <w:pStyle w:val="BodyTextIndent"/>
              <w:ind w:left="0"/>
              <w:jc w:val="center"/>
              <w:rPr>
                <w:b/>
                <w:szCs w:val="28"/>
              </w:rPr>
            </w:pPr>
            <w:r w:rsidRPr="00A0778C">
              <w:rPr>
                <w:b/>
                <w:szCs w:val="28"/>
              </w:rPr>
              <w:t>Đào Xuân Kỳ</w:t>
            </w:r>
          </w:p>
        </w:tc>
      </w:tr>
    </w:tbl>
    <w:p w:rsidR="00BE4B6E" w:rsidRPr="00A0778C" w:rsidRDefault="00BE4B6E">
      <w:pPr>
        <w:rPr>
          <w:rFonts w:ascii="Times New Roman" w:hAnsi="Times New Roman" w:cs="Times New Roman"/>
          <w:b/>
          <w:sz w:val="28"/>
          <w:szCs w:val="28"/>
        </w:rPr>
      </w:pPr>
      <w:r w:rsidRPr="00A0778C">
        <w:rPr>
          <w:rFonts w:ascii="Times New Roman" w:hAnsi="Times New Roman" w:cs="Times New Roman"/>
          <w:b/>
          <w:sz w:val="28"/>
          <w:szCs w:val="28"/>
        </w:rPr>
        <w:br w:type="page"/>
      </w:r>
    </w:p>
    <w:p w:rsidR="00BE4B6E" w:rsidRPr="00A0778C" w:rsidRDefault="00BE4B6E" w:rsidP="00462C4E">
      <w:pPr>
        <w:spacing w:after="120" w:line="240" w:lineRule="auto"/>
        <w:ind w:firstLine="567"/>
        <w:jc w:val="center"/>
        <w:rPr>
          <w:rFonts w:ascii="Times New Roman" w:hAnsi="Times New Roman" w:cs="Times New Roman"/>
          <w:b/>
          <w:sz w:val="28"/>
          <w:szCs w:val="28"/>
        </w:rPr>
      </w:pPr>
      <w:r w:rsidRPr="00A0778C">
        <w:rPr>
          <w:rFonts w:ascii="Times New Roman" w:hAnsi="Times New Roman" w:cs="Times New Roman"/>
          <w:b/>
          <w:sz w:val="28"/>
          <w:szCs w:val="28"/>
        </w:rPr>
        <w:lastRenderedPageBreak/>
        <w:t>PHỤ LỤC</w:t>
      </w:r>
    </w:p>
    <w:p w:rsidR="00826599" w:rsidRPr="00A0778C" w:rsidRDefault="00462C4E" w:rsidP="00462C4E">
      <w:pPr>
        <w:spacing w:after="120" w:line="240" w:lineRule="auto"/>
        <w:ind w:firstLine="567"/>
        <w:jc w:val="center"/>
        <w:rPr>
          <w:rFonts w:ascii="Times New Roman" w:hAnsi="Times New Roman" w:cs="Times New Roman"/>
          <w:b/>
          <w:sz w:val="28"/>
          <w:szCs w:val="28"/>
        </w:rPr>
      </w:pPr>
      <w:r w:rsidRPr="00A0778C">
        <w:rPr>
          <w:rFonts w:ascii="Times New Roman" w:hAnsi="Times New Roman" w:cs="Times New Roman"/>
          <w:b/>
          <w:sz w:val="28"/>
          <w:szCs w:val="28"/>
        </w:rPr>
        <w:t>Danh sách các doanh nghiệp đã, đang và đăng ký triển khai công tác chuyển đổi số trên địa bàn tỉnh</w:t>
      </w:r>
    </w:p>
    <w:tbl>
      <w:tblPr>
        <w:tblW w:w="9640" w:type="dxa"/>
        <w:tblInd w:w="-431" w:type="dxa"/>
        <w:tblCellMar>
          <w:left w:w="57" w:type="dxa"/>
          <w:right w:w="57" w:type="dxa"/>
        </w:tblCellMar>
        <w:tblLook w:val="04A0" w:firstRow="1" w:lastRow="0" w:firstColumn="1" w:lastColumn="0" w:noHBand="0" w:noVBand="1"/>
      </w:tblPr>
      <w:tblGrid>
        <w:gridCol w:w="606"/>
        <w:gridCol w:w="2938"/>
        <w:gridCol w:w="4169"/>
        <w:gridCol w:w="1927"/>
      </w:tblGrid>
      <w:tr w:rsidR="00A0778C" w:rsidRPr="00A0778C" w:rsidTr="002B3A16">
        <w:trPr>
          <w:trHeight w:val="30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2B3A16">
            <w:pPr>
              <w:spacing w:before="40" w:after="40" w:line="240" w:lineRule="auto"/>
              <w:jc w:val="center"/>
              <w:rPr>
                <w:rFonts w:ascii="Times New Roman" w:eastAsia="Times New Roman" w:hAnsi="Times New Roman" w:cs="Times New Roman"/>
                <w:b/>
                <w:bCs/>
                <w:sz w:val="26"/>
                <w:szCs w:val="26"/>
              </w:rPr>
            </w:pPr>
            <w:r w:rsidRPr="00A0778C">
              <w:rPr>
                <w:rFonts w:ascii="Times New Roman" w:eastAsia="Times New Roman" w:hAnsi="Times New Roman" w:cs="Times New Roman"/>
                <w:b/>
                <w:bCs/>
                <w:sz w:val="26"/>
                <w:szCs w:val="26"/>
              </w:rPr>
              <w:t>STT</w:t>
            </w:r>
          </w:p>
        </w:tc>
        <w:tc>
          <w:tcPr>
            <w:tcW w:w="2938" w:type="dxa"/>
            <w:tcBorders>
              <w:top w:val="single" w:sz="4" w:space="0" w:color="auto"/>
              <w:left w:val="nil"/>
              <w:bottom w:val="single" w:sz="4" w:space="0" w:color="auto"/>
              <w:right w:val="single" w:sz="4" w:space="0" w:color="auto"/>
            </w:tcBorders>
            <w:shd w:val="clear" w:color="auto" w:fill="auto"/>
            <w:noWrap/>
            <w:vAlign w:val="bottom"/>
            <w:hideMark/>
          </w:tcPr>
          <w:p w:rsidR="00462C4E" w:rsidRPr="00A0778C" w:rsidRDefault="00462C4E" w:rsidP="002B3A16">
            <w:pPr>
              <w:spacing w:before="40" w:after="40" w:line="240" w:lineRule="auto"/>
              <w:jc w:val="center"/>
              <w:rPr>
                <w:rFonts w:ascii="Times New Roman" w:eastAsia="Times New Roman" w:hAnsi="Times New Roman" w:cs="Times New Roman"/>
                <w:b/>
                <w:bCs/>
                <w:sz w:val="26"/>
                <w:szCs w:val="26"/>
              </w:rPr>
            </w:pPr>
            <w:r w:rsidRPr="00A0778C">
              <w:rPr>
                <w:rFonts w:ascii="Times New Roman" w:eastAsia="Times New Roman" w:hAnsi="Times New Roman" w:cs="Times New Roman"/>
                <w:b/>
                <w:bCs/>
                <w:sz w:val="26"/>
                <w:szCs w:val="26"/>
              </w:rPr>
              <w:t>Tên Doanh nghiệp</w:t>
            </w:r>
          </w:p>
        </w:tc>
        <w:tc>
          <w:tcPr>
            <w:tcW w:w="4169" w:type="dxa"/>
            <w:tcBorders>
              <w:top w:val="single" w:sz="4" w:space="0" w:color="auto"/>
              <w:left w:val="nil"/>
              <w:bottom w:val="single" w:sz="4" w:space="0" w:color="auto"/>
              <w:right w:val="single" w:sz="4" w:space="0" w:color="auto"/>
            </w:tcBorders>
            <w:shd w:val="clear" w:color="auto" w:fill="auto"/>
            <w:noWrap/>
            <w:vAlign w:val="bottom"/>
            <w:hideMark/>
          </w:tcPr>
          <w:p w:rsidR="00462C4E" w:rsidRPr="00A0778C" w:rsidRDefault="00462C4E" w:rsidP="002B3A16">
            <w:pPr>
              <w:spacing w:before="40" w:after="40" w:line="240" w:lineRule="auto"/>
              <w:jc w:val="center"/>
              <w:rPr>
                <w:rFonts w:ascii="Times New Roman" w:eastAsia="Times New Roman" w:hAnsi="Times New Roman" w:cs="Times New Roman"/>
                <w:b/>
                <w:bCs/>
                <w:sz w:val="26"/>
                <w:szCs w:val="26"/>
              </w:rPr>
            </w:pPr>
            <w:r w:rsidRPr="00A0778C">
              <w:rPr>
                <w:rFonts w:ascii="Times New Roman" w:eastAsia="Times New Roman" w:hAnsi="Times New Roman" w:cs="Times New Roman"/>
                <w:b/>
                <w:bCs/>
                <w:sz w:val="26"/>
                <w:szCs w:val="26"/>
              </w:rPr>
              <w:t>Nội dung triển khai</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rsidR="00462C4E" w:rsidRPr="00A0778C" w:rsidRDefault="00462C4E" w:rsidP="002B3A16">
            <w:pPr>
              <w:spacing w:before="40" w:after="40" w:line="240" w:lineRule="auto"/>
              <w:jc w:val="center"/>
              <w:rPr>
                <w:rFonts w:ascii="Times New Roman" w:eastAsia="Times New Roman" w:hAnsi="Times New Roman" w:cs="Times New Roman"/>
                <w:b/>
                <w:bCs/>
                <w:sz w:val="26"/>
                <w:szCs w:val="26"/>
              </w:rPr>
            </w:pPr>
            <w:r w:rsidRPr="00A0778C">
              <w:rPr>
                <w:rFonts w:ascii="Times New Roman" w:eastAsia="Times New Roman" w:hAnsi="Times New Roman" w:cs="Times New Roman"/>
                <w:b/>
                <w:bCs/>
                <w:sz w:val="26"/>
                <w:szCs w:val="26"/>
              </w:rPr>
              <w:t>Ghi chú</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b/>
                <w:sz w:val="26"/>
                <w:szCs w:val="26"/>
              </w:rPr>
            </w:pPr>
            <w:r w:rsidRPr="00A0778C">
              <w:rPr>
                <w:rFonts w:ascii="Times New Roman" w:eastAsia="Times New Roman" w:hAnsi="Times New Roman" w:cs="Times New Roman"/>
                <w:b/>
                <w:sz w:val="26"/>
                <w:szCs w:val="26"/>
              </w:rPr>
              <w:t>I</w:t>
            </w:r>
          </w:p>
        </w:tc>
        <w:tc>
          <w:tcPr>
            <w:tcW w:w="7107" w:type="dxa"/>
            <w:gridSpan w:val="2"/>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b/>
                <w:sz w:val="26"/>
                <w:szCs w:val="26"/>
              </w:rPr>
            </w:pPr>
            <w:r w:rsidRPr="00A0778C">
              <w:rPr>
                <w:rFonts w:ascii="Times New Roman" w:eastAsia="Times New Roman" w:hAnsi="Times New Roman" w:cs="Times New Roman"/>
                <w:b/>
                <w:sz w:val="26"/>
                <w:szCs w:val="26"/>
              </w:rPr>
              <w:t>Các doanh nghiệp đã và đang triển khai trên địa bàn tỉnh </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b/>
                <w:sz w:val="26"/>
                <w:szCs w:val="26"/>
              </w:rPr>
            </w:pPr>
            <w:r w:rsidRPr="00A0778C">
              <w:rPr>
                <w:rFonts w:ascii="Times New Roman" w:eastAsia="Times New Roman" w:hAnsi="Times New Roman" w:cs="Times New Roman"/>
                <w:b/>
                <w:sz w:val="26"/>
                <w:szCs w:val="26"/>
              </w:rPr>
              <w:t> </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B3A16" w:rsidRPr="00A0778C" w:rsidRDefault="002B3A16"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1</w:t>
            </w:r>
          </w:p>
        </w:tc>
        <w:tc>
          <w:tcPr>
            <w:tcW w:w="2938"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FPT Ninh Thuận</w:t>
            </w:r>
          </w:p>
        </w:tc>
        <w:tc>
          <w:tcPr>
            <w:tcW w:w="4169" w:type="dxa"/>
            <w:vMerge w:val="restart"/>
            <w:tcBorders>
              <w:top w:val="nil"/>
              <w:left w:val="nil"/>
              <w:right w:val="single" w:sz="4" w:space="0" w:color="auto"/>
            </w:tcBorders>
            <w:shd w:val="clear" w:color="auto" w:fill="auto"/>
            <w:noWrap/>
            <w:vAlign w:val="center"/>
            <w:hideMark/>
          </w:tcPr>
          <w:p w:rsidR="002B3A16" w:rsidRPr="00A0778C" w:rsidRDefault="002B3A16" w:rsidP="002B3A16">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Có tổng hợp báo cáo các nội dung đã, đang và sẽ tiếp tục triển khai</w:t>
            </w:r>
          </w:p>
        </w:tc>
        <w:tc>
          <w:tcPr>
            <w:tcW w:w="1927"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w:t>
            </w:r>
          </w:p>
        </w:tc>
      </w:tr>
      <w:tr w:rsidR="00A0778C" w:rsidRPr="00A0778C" w:rsidTr="00EB2C0A">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B3A16" w:rsidRPr="00A0778C" w:rsidRDefault="002B3A16"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2</w:t>
            </w:r>
          </w:p>
        </w:tc>
        <w:tc>
          <w:tcPr>
            <w:tcW w:w="2938"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xml:space="preserve">Viettel Ninh Thuận </w:t>
            </w:r>
          </w:p>
        </w:tc>
        <w:tc>
          <w:tcPr>
            <w:tcW w:w="4169" w:type="dxa"/>
            <w:vMerge/>
            <w:tcBorders>
              <w:left w:val="nil"/>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p>
        </w:tc>
        <w:tc>
          <w:tcPr>
            <w:tcW w:w="1927"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w:t>
            </w:r>
          </w:p>
        </w:tc>
      </w:tr>
      <w:tr w:rsidR="00A0778C" w:rsidRPr="00A0778C" w:rsidTr="00EB2C0A">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B3A16" w:rsidRPr="00A0778C" w:rsidRDefault="002B3A16"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3</w:t>
            </w:r>
          </w:p>
        </w:tc>
        <w:tc>
          <w:tcPr>
            <w:tcW w:w="2938"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Mobifone Ninh Thuận</w:t>
            </w:r>
          </w:p>
        </w:tc>
        <w:tc>
          <w:tcPr>
            <w:tcW w:w="4169" w:type="dxa"/>
            <w:vMerge/>
            <w:tcBorders>
              <w:left w:val="nil"/>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p>
        </w:tc>
        <w:tc>
          <w:tcPr>
            <w:tcW w:w="1927"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w:t>
            </w:r>
          </w:p>
        </w:tc>
      </w:tr>
      <w:tr w:rsidR="00A0778C" w:rsidRPr="00A0778C" w:rsidTr="00EB2C0A">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B3A16" w:rsidRPr="00A0778C" w:rsidRDefault="002B3A16"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4</w:t>
            </w:r>
          </w:p>
        </w:tc>
        <w:tc>
          <w:tcPr>
            <w:tcW w:w="2938"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Viễn thông Ninh Thuận</w:t>
            </w:r>
          </w:p>
        </w:tc>
        <w:tc>
          <w:tcPr>
            <w:tcW w:w="4169" w:type="dxa"/>
            <w:vMerge/>
            <w:tcBorders>
              <w:left w:val="nil"/>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p>
        </w:tc>
        <w:tc>
          <w:tcPr>
            <w:tcW w:w="1927"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w:t>
            </w:r>
          </w:p>
        </w:tc>
      </w:tr>
      <w:tr w:rsidR="00A0778C" w:rsidRPr="00A0778C" w:rsidTr="00EB2C0A">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B3A16" w:rsidRPr="00A0778C" w:rsidRDefault="002B3A16"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5</w:t>
            </w:r>
          </w:p>
        </w:tc>
        <w:tc>
          <w:tcPr>
            <w:tcW w:w="2938"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Bưu điện Ninh Thuận</w:t>
            </w:r>
          </w:p>
        </w:tc>
        <w:tc>
          <w:tcPr>
            <w:tcW w:w="4169" w:type="dxa"/>
            <w:vMerge/>
            <w:tcBorders>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p>
        </w:tc>
        <w:tc>
          <w:tcPr>
            <w:tcW w:w="1927" w:type="dxa"/>
            <w:tcBorders>
              <w:top w:val="nil"/>
              <w:left w:val="nil"/>
              <w:bottom w:val="single" w:sz="4" w:space="0" w:color="auto"/>
              <w:right w:val="single" w:sz="4" w:space="0" w:color="auto"/>
            </w:tcBorders>
            <w:shd w:val="clear" w:color="auto" w:fill="auto"/>
            <w:noWrap/>
            <w:vAlign w:val="bottom"/>
            <w:hideMark/>
          </w:tcPr>
          <w:p w:rsidR="002B3A16" w:rsidRPr="00A0778C" w:rsidRDefault="002B3A16"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b/>
                <w:bCs/>
                <w:sz w:val="26"/>
                <w:szCs w:val="26"/>
              </w:rPr>
            </w:pPr>
            <w:r w:rsidRPr="00A0778C">
              <w:rPr>
                <w:rFonts w:ascii="Times New Roman" w:eastAsia="Times New Roman" w:hAnsi="Times New Roman" w:cs="Times New Roman"/>
                <w:b/>
                <w:bCs/>
                <w:sz w:val="26"/>
                <w:szCs w:val="26"/>
              </w:rPr>
              <w:t>II</w:t>
            </w:r>
          </w:p>
        </w:tc>
        <w:tc>
          <w:tcPr>
            <w:tcW w:w="7107" w:type="dxa"/>
            <w:gridSpan w:val="2"/>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b/>
                <w:bCs/>
                <w:sz w:val="26"/>
                <w:szCs w:val="26"/>
              </w:rPr>
            </w:pPr>
            <w:r w:rsidRPr="00A0778C">
              <w:rPr>
                <w:rFonts w:ascii="Times New Roman" w:eastAsia="Times New Roman" w:hAnsi="Times New Roman" w:cs="Times New Roman"/>
                <w:b/>
                <w:bCs/>
                <w:sz w:val="26"/>
                <w:szCs w:val="26"/>
              </w:rPr>
              <w:t>Các đơn vị đăng ký triển khai </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b/>
                <w:bCs/>
                <w:sz w:val="26"/>
                <w:szCs w:val="26"/>
              </w:rPr>
            </w:pPr>
            <w:r w:rsidRPr="00A0778C">
              <w:rPr>
                <w:rFonts w:ascii="Times New Roman" w:eastAsia="Times New Roman" w:hAnsi="Times New Roman" w:cs="Times New Roman"/>
                <w:b/>
                <w:bCs/>
                <w:sz w:val="26"/>
                <w:szCs w:val="26"/>
              </w:rPr>
              <w:t> </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1</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Công ty TNHH Đầu tư và Phát triển giáo dục Minh Anh</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Đăng ký tư vấn tuyển sinh du học sinh, đòa tạo liên thông đại học</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150/PC-VPUB</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2</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Công ty cổ phần Tập đoàn công nghệ kỹ thuật số Vibook Việt Nam</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tài trợ app và website Chợ quê Xanh thúc đẩy tăng trưởng xanh</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1145 /PC-VPUB ngày 07/12/2023</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3</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Liên hiệp HTX chuyển đổi số Việt Nam</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Giới thiệu sản phẩm gồm: eGap, kế toán MISA, thời tiết WeatherPlus, Vibook (tiếp thị, truyền thông, bán hàng trực tuyến, tập huấn các giải pháp Vietffarm, VietGap…)</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953/PC-VPUB ngày 09/10/2023</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4</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Hiệp hội phần mềm dịch vụ CNTT Việt Nam</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Tổ chức gian hàng, hỗ trợ các doanh nghiệp số, xúc tiến thương mại, đào tạo…</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948/PC-VPUB ngày 06/10/2023</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5</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xml:space="preserve">Công ty cổ phần Kamiverse </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 xml:space="preserve">Hội thảo triển khai ứng dụng trí tuệ nhân tạo </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872/PC-VPUB ngày 18/9/2023</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6</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Công ty cổ phần MISA – Văn phòng đại diện tại Thành phố Hồ Chí Minh</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Phần mềm kế toán cho doanh nghiệp, nhà nước</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755/PC-VPUB ngày 17/8/2023</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7</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Hiệp hội công nghệ chuỗi khối Việt Nam</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Giới thiệu công nghệ Blockchain, ứng dụng Regtech, giáo dục và đào tạo, hỗ trợ khởi nghiệp …</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658/PC-VPUB ngày 21/7/2023</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8</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Công ty Cổ phần Công nghệ quốc tế KTS Super Ninh Thuận</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Giới thiệu sản phẩm: Mạng xã hội, sàn TMĐT, OTT chat, qaurn lý bán hàng</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395/PC-VPUB ngày 26/4/2023</w:t>
            </w:r>
          </w:p>
        </w:tc>
      </w:tr>
      <w:tr w:rsidR="00A0778C" w:rsidRPr="00A0778C" w:rsidTr="002B3A16">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462C4E" w:rsidRPr="00A0778C" w:rsidRDefault="00462C4E" w:rsidP="00462C4E">
            <w:pPr>
              <w:spacing w:before="40" w:after="40" w:line="240" w:lineRule="auto"/>
              <w:jc w:val="center"/>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9</w:t>
            </w:r>
          </w:p>
        </w:tc>
        <w:tc>
          <w:tcPr>
            <w:tcW w:w="2938"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Viện Ứng dụng công nghệ thông tin và truyền thông</w:t>
            </w:r>
          </w:p>
        </w:tc>
        <w:tc>
          <w:tcPr>
            <w:tcW w:w="4169"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Đào tạo, bối dưỡng kiến thức CĐS</w:t>
            </w:r>
          </w:p>
        </w:tc>
        <w:tc>
          <w:tcPr>
            <w:tcW w:w="1927" w:type="dxa"/>
            <w:tcBorders>
              <w:top w:val="nil"/>
              <w:left w:val="nil"/>
              <w:bottom w:val="single" w:sz="4" w:space="0" w:color="auto"/>
              <w:right w:val="single" w:sz="4" w:space="0" w:color="auto"/>
            </w:tcBorders>
            <w:shd w:val="clear" w:color="auto" w:fill="auto"/>
            <w:noWrap/>
            <w:vAlign w:val="bottom"/>
            <w:hideMark/>
          </w:tcPr>
          <w:p w:rsidR="00462C4E" w:rsidRPr="00A0778C" w:rsidRDefault="00462C4E" w:rsidP="00462C4E">
            <w:pPr>
              <w:spacing w:before="40" w:after="40" w:line="240" w:lineRule="auto"/>
              <w:rPr>
                <w:rFonts w:ascii="Times New Roman" w:eastAsia="Times New Roman" w:hAnsi="Times New Roman" w:cs="Times New Roman"/>
                <w:sz w:val="26"/>
                <w:szCs w:val="26"/>
              </w:rPr>
            </w:pPr>
            <w:r w:rsidRPr="00A0778C">
              <w:rPr>
                <w:rFonts w:ascii="Times New Roman" w:eastAsia="Times New Roman" w:hAnsi="Times New Roman" w:cs="Times New Roman"/>
                <w:sz w:val="26"/>
                <w:szCs w:val="26"/>
              </w:rPr>
              <w:t>285/PC-VPUB ngày 06/4/2023</w:t>
            </w:r>
          </w:p>
        </w:tc>
      </w:tr>
    </w:tbl>
    <w:p w:rsidR="00462C4E" w:rsidRPr="00A0778C" w:rsidRDefault="00462C4E" w:rsidP="00462C4E">
      <w:pPr>
        <w:spacing w:after="120" w:line="240" w:lineRule="auto"/>
        <w:ind w:firstLine="567"/>
        <w:rPr>
          <w:rFonts w:ascii="Times New Roman" w:hAnsi="Times New Roman" w:cs="Times New Roman"/>
          <w:sz w:val="28"/>
          <w:szCs w:val="28"/>
        </w:rPr>
      </w:pPr>
    </w:p>
    <w:sectPr w:rsidR="00462C4E" w:rsidRPr="00A0778C" w:rsidSect="005F6A1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5C"/>
    <w:rsid w:val="002B3A16"/>
    <w:rsid w:val="003658DE"/>
    <w:rsid w:val="0037140D"/>
    <w:rsid w:val="003B309B"/>
    <w:rsid w:val="00462C4E"/>
    <w:rsid w:val="004A6AEB"/>
    <w:rsid w:val="004B41E1"/>
    <w:rsid w:val="005B0F20"/>
    <w:rsid w:val="005F6A16"/>
    <w:rsid w:val="00633BB4"/>
    <w:rsid w:val="0065537D"/>
    <w:rsid w:val="007F1B5C"/>
    <w:rsid w:val="00826599"/>
    <w:rsid w:val="00833971"/>
    <w:rsid w:val="009E0EE7"/>
    <w:rsid w:val="00A0778C"/>
    <w:rsid w:val="00A44EF2"/>
    <w:rsid w:val="00AF24F0"/>
    <w:rsid w:val="00AF5F3C"/>
    <w:rsid w:val="00B77DF9"/>
    <w:rsid w:val="00BE4B6E"/>
    <w:rsid w:val="00E7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644A4-4BEF-41EC-81F4-E37C7671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basedOn w:val="DefaultParagraphFont"/>
    <w:link w:val="Vanbnnidung0"/>
    <w:uiPriority w:val="99"/>
    <w:rsid w:val="009E0EE7"/>
    <w:rPr>
      <w:sz w:val="26"/>
      <w:szCs w:val="26"/>
      <w:shd w:val="clear" w:color="auto" w:fill="FFFFFF"/>
    </w:rPr>
  </w:style>
  <w:style w:type="paragraph" w:customStyle="1" w:styleId="Vanbnnidung0">
    <w:name w:val="Van b?n n?i dung"/>
    <w:basedOn w:val="Normal"/>
    <w:link w:val="Vanbnnidung"/>
    <w:uiPriority w:val="99"/>
    <w:rsid w:val="009E0EE7"/>
    <w:pPr>
      <w:widowControl w:val="0"/>
      <w:shd w:val="clear" w:color="auto" w:fill="FFFFFF"/>
      <w:spacing w:after="120" w:line="350" w:lineRule="exact"/>
      <w:jc w:val="center"/>
    </w:pPr>
    <w:rPr>
      <w:sz w:val="26"/>
      <w:szCs w:val="26"/>
    </w:rPr>
  </w:style>
  <w:style w:type="paragraph" w:styleId="NormalWeb">
    <w:name w:val="Normal (Web)"/>
    <w:basedOn w:val="Normal"/>
    <w:uiPriority w:val="99"/>
    <w:unhideWhenUsed/>
    <w:rsid w:val="005B0F2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E4B6E"/>
    <w:pPr>
      <w:spacing w:after="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E4B6E"/>
    <w:rPr>
      <w:rFonts w:ascii="Times New Roman" w:eastAsia="Times New Roman" w:hAnsi="Times New Roman" w:cs="Times New Roman"/>
      <w:sz w:val="28"/>
      <w:szCs w:val="24"/>
    </w:rPr>
  </w:style>
  <w:style w:type="character" w:customStyle="1" w:styleId="text">
    <w:name w:val="text"/>
    <w:basedOn w:val="DefaultParagraphFont"/>
    <w:rsid w:val="004A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4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914980D-47A7-4BB5-8C9B-335692A8F62E}"/>
</file>

<file path=customXml/itemProps2.xml><?xml version="1.0" encoding="utf-8"?>
<ds:datastoreItem xmlns:ds="http://schemas.openxmlformats.org/officeDocument/2006/customXml" ds:itemID="{39ABA190-D7F8-4FB9-9757-187A8B4D85E4}"/>
</file>

<file path=customXml/itemProps3.xml><?xml version="1.0" encoding="utf-8"?>
<ds:datastoreItem xmlns:ds="http://schemas.openxmlformats.org/officeDocument/2006/customXml" ds:itemID="{86F63158-E1C8-44FA-91DF-973B0AED3EB5}"/>
</file>

<file path=docProps/app.xml><?xml version="1.0" encoding="utf-8"?>
<Properties xmlns="http://schemas.openxmlformats.org/officeDocument/2006/extended-properties" xmlns:vt="http://schemas.openxmlformats.org/officeDocument/2006/docPropsVTypes">
  <Template>Normal</Template>
  <TotalTime>0</TotalTime>
  <Pages>13</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2024-03-18T22:52:00Z</dcterms:created>
  <dcterms:modified xsi:type="dcterms:W3CDTF">2024-03-18T22:52:00Z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